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CF" w:rsidRDefault="000C2E30" w:rsidP="00DD4D34">
      <w:pPr>
        <w:spacing w:line="276" w:lineRule="auto"/>
        <w:jc w:val="center"/>
        <w:rPr>
          <w:b/>
          <w:sz w:val="32"/>
          <w:szCs w:val="28"/>
        </w:rPr>
      </w:pPr>
      <w:r w:rsidRPr="00DD4D34">
        <w:rPr>
          <w:b/>
          <w:sz w:val="32"/>
          <w:szCs w:val="28"/>
        </w:rPr>
        <w:t>Παλαμήδι: Ο δικός μας Τιτανικός</w:t>
      </w:r>
    </w:p>
    <w:p w:rsidR="00DD4D34" w:rsidRDefault="00DD4D34" w:rsidP="00DD4D34">
      <w:pPr>
        <w:spacing w:line="276" w:lineRule="auto"/>
        <w:jc w:val="center"/>
        <w:rPr>
          <w:b/>
          <w:sz w:val="28"/>
          <w:szCs w:val="28"/>
        </w:rPr>
      </w:pPr>
    </w:p>
    <w:p w:rsidR="00CD00CF" w:rsidRDefault="00CD00CF" w:rsidP="00DD4D34">
      <w:pPr>
        <w:spacing w:line="276" w:lineRule="auto"/>
        <w:jc w:val="center"/>
      </w:pPr>
    </w:p>
    <w:p w:rsidR="00CD00CF" w:rsidRDefault="00CD00CF" w:rsidP="00DD4D34">
      <w:pPr>
        <w:spacing w:line="276" w:lineRule="auto"/>
        <w:jc w:val="center"/>
        <w:rPr>
          <w:b/>
          <w:sz w:val="28"/>
          <w:szCs w:val="28"/>
        </w:rPr>
      </w:pPr>
      <w:r w:rsidRPr="00EC257B">
        <w:rPr>
          <w:b/>
          <w:sz w:val="28"/>
          <w:szCs w:val="28"/>
          <w:highlight w:val="lightGray"/>
        </w:rPr>
        <w:t>Συμμετέχοντες</w:t>
      </w:r>
    </w:p>
    <w:p w:rsidR="00CD00CF" w:rsidRDefault="00CD00CF" w:rsidP="00DD4D34">
      <w:pPr>
        <w:spacing w:line="276" w:lineRule="auto"/>
        <w:jc w:val="both"/>
        <w:rPr>
          <w:b/>
          <w:sz w:val="28"/>
          <w:szCs w:val="28"/>
        </w:rPr>
      </w:pPr>
    </w:p>
    <w:p w:rsidR="00CD00CF" w:rsidRPr="004605FE" w:rsidRDefault="00CD00CF" w:rsidP="00DD4D34">
      <w:pPr>
        <w:spacing w:line="276" w:lineRule="auto"/>
        <w:jc w:val="both"/>
      </w:pPr>
      <w:r w:rsidRPr="00CD00CF">
        <w:rPr>
          <w:b/>
        </w:rPr>
        <w:t>Σχολείο:</w:t>
      </w:r>
      <w:r w:rsidR="000C2E30">
        <w:rPr>
          <w:b/>
        </w:rPr>
        <w:t xml:space="preserve"> </w:t>
      </w:r>
      <w:r w:rsidR="000C2E30" w:rsidRPr="004605FE">
        <w:t>3</w:t>
      </w:r>
      <w:r w:rsidR="000C2E30" w:rsidRPr="004605FE">
        <w:rPr>
          <w:vertAlign w:val="superscript"/>
        </w:rPr>
        <w:t>ο</w:t>
      </w:r>
      <w:r w:rsidR="000C2E30" w:rsidRPr="004605FE">
        <w:t xml:space="preserve"> Δημοτικό Ναυπλίου</w:t>
      </w:r>
    </w:p>
    <w:p w:rsidR="00CD00CF" w:rsidRPr="00DD4D34" w:rsidRDefault="00CD00CF" w:rsidP="00DD4D34">
      <w:pPr>
        <w:spacing w:line="276" w:lineRule="auto"/>
        <w:jc w:val="both"/>
      </w:pPr>
      <w:r w:rsidRPr="00DD4D34">
        <w:t>Τάξη / Τμήμα:</w:t>
      </w:r>
      <w:r w:rsidR="000C2E30" w:rsidRPr="00DD4D34">
        <w:t xml:space="preserve"> Στ1 </w:t>
      </w:r>
    </w:p>
    <w:p w:rsidR="00CD00CF" w:rsidRPr="00DD4D34" w:rsidRDefault="00CD00CF" w:rsidP="00DD4D34">
      <w:pPr>
        <w:spacing w:line="276" w:lineRule="auto"/>
        <w:jc w:val="both"/>
      </w:pPr>
      <w:r w:rsidRPr="00DD4D34">
        <w:t>Αριθμός μαθητών:</w:t>
      </w:r>
      <w:r w:rsidR="000C2E30" w:rsidRPr="00DD4D34">
        <w:t xml:space="preserve"> 17</w:t>
      </w:r>
    </w:p>
    <w:p w:rsidR="00CD00CF" w:rsidRPr="00DD4D34" w:rsidRDefault="00CD00CF" w:rsidP="00DD4D34">
      <w:pPr>
        <w:spacing w:line="276" w:lineRule="auto"/>
        <w:jc w:val="both"/>
      </w:pPr>
      <w:r w:rsidRPr="00DD4D34">
        <w:t>Αριθμός παλιννοστούντων / αλλοδαπών μαθητών:</w:t>
      </w:r>
      <w:r w:rsidR="000C2E30" w:rsidRPr="00DD4D34">
        <w:t xml:space="preserve"> 3</w:t>
      </w:r>
    </w:p>
    <w:p w:rsidR="00CD00CF" w:rsidRPr="00DD4D34" w:rsidRDefault="00CD00CF" w:rsidP="00DD4D34">
      <w:pPr>
        <w:spacing w:line="276" w:lineRule="auto"/>
        <w:jc w:val="both"/>
      </w:pPr>
      <w:r w:rsidRPr="00DD4D34">
        <w:t>Χώρες προέλευσης των παλιννοστούντων / αλλοδαπών μαθητών:</w:t>
      </w:r>
      <w:r w:rsidR="000C2E30" w:rsidRPr="00DD4D34">
        <w:t xml:space="preserve"> Συρία, Αλβανία</w:t>
      </w:r>
    </w:p>
    <w:p w:rsidR="00DD4D34" w:rsidRDefault="00DD4D34" w:rsidP="00DD4D34">
      <w:pPr>
        <w:spacing w:line="276" w:lineRule="auto"/>
        <w:jc w:val="both"/>
      </w:pPr>
    </w:p>
    <w:p w:rsidR="00601F91" w:rsidRPr="00A4160D" w:rsidRDefault="00454C45" w:rsidP="00DD4D34">
      <w:pPr>
        <w:spacing w:line="276" w:lineRule="auto"/>
        <w:jc w:val="both"/>
      </w:pPr>
      <w:r w:rsidRPr="00DD4D34">
        <w:rPr>
          <w:b/>
        </w:rPr>
        <w:t>Σύντομη περιγραφή του προφίλ της τάξης και της κατάστασης που διαμορφώνεται</w:t>
      </w:r>
      <w:r w:rsidR="000C2E30" w:rsidRPr="00DD4D34">
        <w:rPr>
          <w:b/>
        </w:rPr>
        <w:t>:</w:t>
      </w:r>
      <w:r w:rsidR="000C2E30" w:rsidRPr="00DD4D34">
        <w:t xml:space="preserve"> </w:t>
      </w:r>
      <w:r w:rsidR="000C2E30">
        <w:t xml:space="preserve">Οι μαθητές είναι ιδιαίτερα συνεργάσιμοι. Έχουν μεγάλη εμπειρία από την υλοποίηση </w:t>
      </w:r>
      <w:r w:rsidR="00DD4D34">
        <w:t>σχεδίων εργασίας</w:t>
      </w:r>
      <w:r w:rsidR="00601F91">
        <w:t xml:space="preserve">, </w:t>
      </w:r>
      <w:r w:rsidR="000C2E30">
        <w:t>έχουν συμμετάσχει</w:t>
      </w:r>
      <w:r w:rsidR="00DD4D34">
        <w:t xml:space="preserve"> </w:t>
      </w:r>
      <w:r w:rsidR="000C2E30">
        <w:t xml:space="preserve">2 φορές στο πρόγραμμα </w:t>
      </w:r>
      <w:r w:rsidR="006E30E2" w:rsidRPr="006E30E2">
        <w:t>“</w:t>
      </w:r>
      <w:r w:rsidR="000C2E30">
        <w:rPr>
          <w:lang w:val="en-US"/>
        </w:rPr>
        <w:t>teachers</w:t>
      </w:r>
      <w:r w:rsidR="000C2E30" w:rsidRPr="000C2E30">
        <w:t>4</w:t>
      </w:r>
      <w:r w:rsidR="000C2E30">
        <w:rPr>
          <w:lang w:val="en-US"/>
        </w:rPr>
        <w:t>Europe</w:t>
      </w:r>
      <w:r w:rsidR="006E30E2" w:rsidRPr="006E30E2">
        <w:t>”</w:t>
      </w:r>
      <w:r w:rsidR="00601F91">
        <w:t xml:space="preserve"> και</w:t>
      </w:r>
      <w:r w:rsidR="000C2E30" w:rsidRPr="000C2E30">
        <w:t xml:space="preserve"> </w:t>
      </w:r>
      <w:r w:rsidR="000C2E30">
        <w:t>έχουν βραβευθεί από το θεσμό</w:t>
      </w:r>
      <w:r w:rsidR="00DD4D34">
        <w:t xml:space="preserve"> </w:t>
      </w:r>
      <w:r w:rsidR="000C2E30">
        <w:t>«Αριστεία στην εκπαίδευση»</w:t>
      </w:r>
      <w:r w:rsidR="00601F91">
        <w:t xml:space="preserve">. Οι σχέσεις μεταξύ τους είναι σε γενικές γραμμές πολύ καλή. Οι τρεις αλλοδαποί μαθητές δεν αντιμετωπίζονται με </w:t>
      </w:r>
      <w:r w:rsidR="000C164C">
        <w:t>πρ</w:t>
      </w:r>
      <w:r w:rsidR="00B759CB">
        <w:t>ο</w:t>
      </w:r>
      <w:r w:rsidR="000C164C">
        <w:t>κατάληψη</w:t>
      </w:r>
      <w:r w:rsidR="00601F91">
        <w:t xml:space="preserve">, αφού άλλωστε είναι μαζί με τους </w:t>
      </w:r>
      <w:r w:rsidR="004605FE">
        <w:t>υπόλοιπους μαθητές α</w:t>
      </w:r>
      <w:r w:rsidR="00601F91">
        <w:t>πό την Α</w:t>
      </w:r>
      <w:r w:rsidR="004605FE">
        <w:t>΄</w:t>
      </w:r>
      <w:r w:rsidR="00601F91">
        <w:t xml:space="preserve"> τάξη.</w:t>
      </w:r>
    </w:p>
    <w:p w:rsidR="0044207E" w:rsidRPr="00A4160D" w:rsidRDefault="0044207E" w:rsidP="00DD4D34">
      <w:pPr>
        <w:spacing w:line="276" w:lineRule="auto"/>
        <w:jc w:val="both"/>
      </w:pPr>
    </w:p>
    <w:p w:rsidR="00CD00CF" w:rsidRDefault="00454C45" w:rsidP="00DD4D34">
      <w:pPr>
        <w:spacing w:line="276" w:lineRule="auto"/>
        <w:jc w:val="both"/>
      </w:pPr>
      <w:r w:rsidRPr="004605FE">
        <w:rPr>
          <w:b/>
        </w:rPr>
        <w:t>Όνομα εκπαιδευτικού</w:t>
      </w:r>
      <w:r>
        <w:t>:</w:t>
      </w:r>
      <w:r w:rsidR="000C2E30">
        <w:t xml:space="preserve"> Χρύσα </w:t>
      </w:r>
      <w:proofErr w:type="spellStart"/>
      <w:r w:rsidR="000C2E30">
        <w:t>Σαββάκη</w:t>
      </w:r>
      <w:proofErr w:type="spellEnd"/>
    </w:p>
    <w:p w:rsidR="00454C45" w:rsidRDefault="00454C45" w:rsidP="00DD4D34">
      <w:pPr>
        <w:spacing w:line="276" w:lineRule="auto"/>
        <w:jc w:val="both"/>
      </w:pPr>
    </w:p>
    <w:p w:rsidR="00CD00CF" w:rsidRPr="00A4160D" w:rsidRDefault="00A4160D" w:rsidP="00DD4D34">
      <w:pPr>
        <w:spacing w:line="276" w:lineRule="auto"/>
        <w:jc w:val="both"/>
      </w:pPr>
      <w:r>
        <w:rPr>
          <w:b/>
        </w:rPr>
        <w:t>Μνημείο</w:t>
      </w:r>
      <w:r w:rsidR="00CD00CF" w:rsidRPr="00CD00CF">
        <w:rPr>
          <w:b/>
        </w:rPr>
        <w:t>:</w:t>
      </w:r>
      <w:r w:rsidR="004605FE" w:rsidRPr="004605FE">
        <w:t xml:space="preserve"> </w:t>
      </w:r>
      <w:r w:rsidR="004605FE">
        <w:t>Φρούριο Παλαμήδι στο Ναύπλιο</w:t>
      </w:r>
      <w:r w:rsidR="00686B18">
        <w:t xml:space="preserve">, </w:t>
      </w:r>
      <w:r w:rsidR="00686B18" w:rsidRPr="00686B18">
        <w:t>25η Εφορεία Βυζαντινών Αρχαιοτήτων</w:t>
      </w:r>
      <w:r w:rsidR="00686B18">
        <w:t>.</w:t>
      </w:r>
      <w:bookmarkStart w:id="0" w:name="_GoBack"/>
      <w:bookmarkEnd w:id="0"/>
    </w:p>
    <w:p w:rsidR="0044207E" w:rsidRPr="00A4160D" w:rsidRDefault="0044207E" w:rsidP="00DD4D34">
      <w:pPr>
        <w:spacing w:line="276" w:lineRule="auto"/>
        <w:jc w:val="both"/>
        <w:rPr>
          <w:b/>
        </w:rPr>
      </w:pPr>
    </w:p>
    <w:p w:rsidR="00CD00CF" w:rsidRPr="00A4160D" w:rsidRDefault="00A4160D" w:rsidP="00DD4D34">
      <w:pPr>
        <w:spacing w:line="276" w:lineRule="auto"/>
        <w:jc w:val="both"/>
      </w:pPr>
      <w:r>
        <w:rPr>
          <w:b/>
        </w:rPr>
        <w:t xml:space="preserve">Χώροι </w:t>
      </w:r>
      <w:r w:rsidR="00CD00CF" w:rsidRPr="00770EEB">
        <w:rPr>
          <w:b/>
        </w:rPr>
        <w:t>διαπραγμάτευσης</w:t>
      </w:r>
      <w:r w:rsidR="00CD00CF" w:rsidRPr="00CD00CF">
        <w:t>:</w:t>
      </w:r>
      <w:r w:rsidR="00601F91">
        <w:t xml:space="preserve"> </w:t>
      </w:r>
      <w:r w:rsidR="00770EEB">
        <w:t>Προ</w:t>
      </w:r>
      <w:r w:rsidR="006734B0">
        <w:t>μαχώνες</w:t>
      </w:r>
      <w:r w:rsidR="004605FE">
        <w:t xml:space="preserve"> </w:t>
      </w:r>
      <w:r w:rsidR="00EA3D3E">
        <w:t>Μιλτιάδη και Αγίου Ανδρέα.</w:t>
      </w:r>
    </w:p>
    <w:p w:rsidR="0044207E" w:rsidRPr="00A4160D" w:rsidRDefault="0044207E" w:rsidP="00DD4D34">
      <w:pPr>
        <w:spacing w:line="276" w:lineRule="auto"/>
        <w:jc w:val="both"/>
      </w:pPr>
    </w:p>
    <w:p w:rsidR="00724A7B" w:rsidRDefault="0086486A" w:rsidP="00DD4D34">
      <w:pPr>
        <w:spacing w:line="276" w:lineRule="auto"/>
        <w:jc w:val="both"/>
      </w:pPr>
      <w:r w:rsidRPr="00770EEB">
        <w:rPr>
          <w:b/>
        </w:rPr>
        <w:t>Διαπολιτισμική δυναμική που διακρίνεται στα συγκεκριμένα αντικείμενα</w:t>
      </w:r>
      <w:r>
        <w:t>:</w:t>
      </w:r>
      <w:r w:rsidR="00601F91">
        <w:t xml:space="preserve"> </w:t>
      </w:r>
    </w:p>
    <w:p w:rsidR="00724A7B" w:rsidRPr="00724A7B" w:rsidRDefault="0044207E" w:rsidP="00DD4D34">
      <w:pPr>
        <w:spacing w:line="276" w:lineRule="auto"/>
        <w:jc w:val="both"/>
      </w:pPr>
      <w:r w:rsidRPr="00A4160D">
        <w:tab/>
      </w:r>
      <w:r w:rsidR="00724A7B" w:rsidRPr="00724A7B">
        <w:t>Πρόκειται για οχυρωματικό συγκρότημα που χτίστηκε στον ελλαδικό</w:t>
      </w:r>
      <w:r w:rsidR="00DD4D34">
        <w:t xml:space="preserve"> </w:t>
      </w:r>
      <w:r w:rsidR="00724A7B" w:rsidRPr="00724A7B">
        <w:t>χώρο υπό την εποπτεία Ενετών (</w:t>
      </w:r>
      <w:r w:rsidR="00724A7B" w:rsidRPr="00724A7B">
        <w:rPr>
          <w:lang w:val="en-US"/>
        </w:rPr>
        <w:t>Agostino</w:t>
      </w:r>
      <w:r w:rsidR="00724A7B" w:rsidRPr="00724A7B">
        <w:t xml:space="preserve"> </w:t>
      </w:r>
      <w:proofErr w:type="spellStart"/>
      <w:r w:rsidR="00724A7B" w:rsidRPr="00724A7B">
        <w:rPr>
          <w:lang w:val="en-US"/>
        </w:rPr>
        <w:t>Sagredo</w:t>
      </w:r>
      <w:proofErr w:type="spellEnd"/>
      <w:r w:rsidR="00724A7B" w:rsidRPr="00724A7B">
        <w:t>, ο κτήτορας), με Γάλλους μηχανικούς (</w:t>
      </w:r>
      <w:proofErr w:type="spellStart"/>
      <w:r w:rsidR="00724A7B" w:rsidRPr="00724A7B">
        <w:rPr>
          <w:lang w:val="en-US"/>
        </w:rPr>
        <w:t>Giaxich</w:t>
      </w:r>
      <w:proofErr w:type="spellEnd"/>
      <w:r w:rsidR="00724A7B" w:rsidRPr="00724A7B">
        <w:t xml:space="preserve">, </w:t>
      </w:r>
      <w:r w:rsidR="00724A7B" w:rsidRPr="00724A7B">
        <w:rPr>
          <w:lang w:val="en-US"/>
        </w:rPr>
        <w:t>La</w:t>
      </w:r>
      <w:r w:rsidR="00724A7B" w:rsidRPr="00724A7B">
        <w:t xml:space="preserve"> </w:t>
      </w:r>
      <w:r w:rsidR="00724A7B" w:rsidRPr="00724A7B">
        <w:rPr>
          <w:lang w:val="en-US"/>
        </w:rPr>
        <w:t>Salle</w:t>
      </w:r>
      <w:r w:rsidR="00724A7B" w:rsidRPr="00724A7B">
        <w:t xml:space="preserve">), κατελήφθη ημιτελές και συμπληρώθηκε από Οθωμανούς και τελικά κατελήφθη στον αγώνα της Ανεξαρτησίας από Έλληνες. Οι αλλαγές στις ονομασίες των Προμαχώνων ανάλογα με τις περιόδους κτήσης του φρουρίου, αλλά και οι χώροι λατρείας ή τα σύμβολα αποτελούν έντονα στοιχεία διαπολιτισμικότητας. </w:t>
      </w:r>
    </w:p>
    <w:p w:rsidR="00724A7B" w:rsidRPr="00413CBD" w:rsidRDefault="0044207E" w:rsidP="00DD4D34">
      <w:pPr>
        <w:spacing w:line="276" w:lineRule="auto"/>
        <w:jc w:val="both"/>
      </w:pPr>
      <w:r w:rsidRPr="00A4160D">
        <w:tab/>
      </w:r>
      <w:r w:rsidR="00724A7B" w:rsidRPr="00724A7B">
        <w:t>Παραδείγματα: Το ναΐδριο</w:t>
      </w:r>
      <w:r w:rsidR="006734B0">
        <w:t xml:space="preserve"> </w:t>
      </w:r>
      <w:r w:rsidR="00724A7B" w:rsidRPr="00724A7B">
        <w:t>που σήμερα είναι αφιερωμένο στη μνήμη του Αγί</w:t>
      </w:r>
      <w:r w:rsidR="006734B0">
        <w:t xml:space="preserve">ου Ανδρέα, ενός </w:t>
      </w:r>
      <w:r w:rsidR="00B759CB">
        <w:t>ο</w:t>
      </w:r>
      <w:r w:rsidR="006734B0">
        <w:t xml:space="preserve">ρθόδοξου </w:t>
      </w:r>
      <w:r w:rsidR="00B759CB">
        <w:t>α</w:t>
      </w:r>
      <w:r w:rsidR="006734B0">
        <w:t>γίου</w:t>
      </w:r>
      <w:r w:rsidR="00724A7B" w:rsidRPr="00724A7B">
        <w:t xml:space="preserve"> που οι Έλληνες θεώρησαν ότι βοήθησε στην κατάληψη, αρχικά κατασκευάστηκε ως </w:t>
      </w:r>
      <w:r w:rsidR="006734B0">
        <w:t>ρ</w:t>
      </w:r>
      <w:r w:rsidR="00724A7B" w:rsidRPr="00724A7B">
        <w:t xml:space="preserve">ωμαιοκαθολικός ναός αφιερωμένος στον </w:t>
      </w:r>
      <w:r w:rsidR="00724A7B" w:rsidRPr="00724A7B">
        <w:rPr>
          <w:lang w:val="en-US"/>
        </w:rPr>
        <w:t>St</w:t>
      </w:r>
      <w:r w:rsidR="00724A7B" w:rsidRPr="00724A7B">
        <w:t xml:space="preserve">. </w:t>
      </w:r>
      <w:proofErr w:type="spellStart"/>
      <w:r w:rsidR="00724A7B" w:rsidRPr="00724A7B">
        <w:rPr>
          <w:lang w:val="en-US"/>
        </w:rPr>
        <w:t>Girardo</w:t>
      </w:r>
      <w:proofErr w:type="spellEnd"/>
      <w:r w:rsidR="00724A7B" w:rsidRPr="00724A7B">
        <w:t xml:space="preserve"> (Άγιο Γεράρδο), προστάτη της οικογένειας των Σαγρέδων, ενώ έγινε ιδιαίτερη αναφορά στα ανάγλυφα γιαταγάνια </w:t>
      </w:r>
      <w:r w:rsidR="006734B0">
        <w:t>-</w:t>
      </w:r>
      <w:r w:rsidR="00724A7B" w:rsidRPr="00724A7B">
        <w:t xml:space="preserve"> σύμβολα δύναμης</w:t>
      </w:r>
      <w:r w:rsidR="006734B0">
        <w:t xml:space="preserve"> - </w:t>
      </w:r>
      <w:r w:rsidR="00724A7B" w:rsidRPr="00724A7B">
        <w:t xml:space="preserve"> στα τμήματα που συμπλήρωσαν οι Οθωμανοί μετά την κατάκτηση του Παλαμηδιού.</w:t>
      </w:r>
      <w:r w:rsidR="00DD4D34">
        <w:t xml:space="preserve"> </w:t>
      </w:r>
      <w:r w:rsidR="00724A7B">
        <w:t xml:space="preserve">Ο λέων που κοσμεί την πύλη του κεντρικού Προμαχώνα αποτελεί σύμβολο του Ευαγγελιστή Μάρκου, προστάτη της Βενετίας, αλλά ταυτόχρονα και διαχρονικό οικόσημο- </w:t>
      </w:r>
      <w:r w:rsidR="00724A7B">
        <w:lastRenderedPageBreak/>
        <w:t xml:space="preserve">σύμβολο δύναμης, η πρώτη μαρτυρία του οποίου δίνεται στην Πύλη των Λεόντων στις γειτονικές και πολύ γνωστές σε όλους Μυκήνες. Η αναγνωσιμότητα του </w:t>
      </w:r>
      <w:r>
        <w:t>συμβόλου</w:t>
      </w:r>
      <w:r w:rsidR="00724A7B">
        <w:t xml:space="preserve"> ως</w:t>
      </w:r>
      <w:r>
        <w:t xml:space="preserve"> όχι θρησκευτικού</w:t>
      </w:r>
      <w:r w:rsidR="00724A7B">
        <w:t xml:space="preserve"> αλλά συμβόλου ισχύος, συνετέλεσε και στη μη αποξήλωσή του από τους Οθωμανούς. </w:t>
      </w:r>
    </w:p>
    <w:p w:rsidR="00413CBD" w:rsidRPr="00413CBD" w:rsidRDefault="00413CBD" w:rsidP="00DD4D34">
      <w:pPr>
        <w:spacing w:line="276" w:lineRule="auto"/>
        <w:jc w:val="both"/>
      </w:pPr>
    </w:p>
    <w:p w:rsidR="00CD00CF" w:rsidRDefault="00454C45" w:rsidP="00DD4D34">
      <w:pPr>
        <w:spacing w:line="276" w:lineRule="auto"/>
        <w:jc w:val="both"/>
      </w:pPr>
      <w:r w:rsidRPr="00770EEB">
        <w:rPr>
          <w:b/>
        </w:rPr>
        <w:t xml:space="preserve">Όνομα </w:t>
      </w:r>
      <w:r w:rsidR="0044207E">
        <w:rPr>
          <w:b/>
        </w:rPr>
        <w:t>αρχαιολόγου:</w:t>
      </w:r>
      <w:r w:rsidR="0044207E">
        <w:t xml:space="preserve"> Γεώργιος </w:t>
      </w:r>
      <w:proofErr w:type="spellStart"/>
      <w:r w:rsidR="0044207E">
        <w:t>Τσεκές</w:t>
      </w:r>
      <w:proofErr w:type="spellEnd"/>
      <w:r w:rsidR="0044207E">
        <w:t>.</w:t>
      </w:r>
    </w:p>
    <w:p w:rsidR="006734B0" w:rsidRDefault="006734B0" w:rsidP="006734B0">
      <w:pPr>
        <w:spacing w:line="276" w:lineRule="auto"/>
        <w:jc w:val="center"/>
        <w:rPr>
          <w:b/>
          <w:sz w:val="28"/>
          <w:szCs w:val="28"/>
          <w:highlight w:val="lightGray"/>
        </w:rPr>
      </w:pPr>
    </w:p>
    <w:p w:rsidR="00CD00CF" w:rsidRPr="006C4C09" w:rsidRDefault="00CD00CF" w:rsidP="006734B0">
      <w:pPr>
        <w:spacing w:line="276" w:lineRule="auto"/>
        <w:jc w:val="center"/>
        <w:rPr>
          <w:b/>
          <w:sz w:val="28"/>
          <w:szCs w:val="28"/>
        </w:rPr>
      </w:pPr>
      <w:r w:rsidRPr="006C4C09">
        <w:rPr>
          <w:b/>
          <w:sz w:val="28"/>
          <w:szCs w:val="28"/>
          <w:highlight w:val="lightGray"/>
        </w:rPr>
        <w:t>Στόχοι</w:t>
      </w:r>
    </w:p>
    <w:p w:rsidR="00812B12" w:rsidRPr="00AD1912" w:rsidRDefault="00812B12" w:rsidP="00DD4D34">
      <w:pPr>
        <w:spacing w:line="276" w:lineRule="auto"/>
        <w:jc w:val="both"/>
        <w:rPr>
          <w:b/>
          <w:sz w:val="28"/>
          <w:szCs w:val="28"/>
        </w:rPr>
      </w:pPr>
    </w:p>
    <w:p w:rsidR="00AD1912" w:rsidRDefault="00AD1912" w:rsidP="006734B0">
      <w:pPr>
        <w:pStyle w:val="ListParagraph"/>
        <w:numPr>
          <w:ilvl w:val="0"/>
          <w:numId w:val="7"/>
        </w:numPr>
        <w:spacing w:line="276" w:lineRule="auto"/>
        <w:jc w:val="both"/>
      </w:pPr>
      <w:r w:rsidRPr="00AD1912">
        <w:t>Να γνωρίσουν οι μαθητές το φρούριο πο</w:t>
      </w:r>
      <w:r w:rsidR="006734B0">
        <w:t>υ δεσπόζει πάνω από την πόλη του Ναυπλίου</w:t>
      </w:r>
      <w:r w:rsidRPr="00AD1912">
        <w:t xml:space="preserve"> και αντικρίζουν κάθε μέρα </w:t>
      </w:r>
      <w:r>
        <w:t>α</w:t>
      </w:r>
      <w:r w:rsidR="006734B0">
        <w:t>πό το προαύλιο του σχολείου</w:t>
      </w:r>
      <w:r w:rsidRPr="00AD1912">
        <w:t xml:space="preserve">. </w:t>
      </w:r>
    </w:p>
    <w:p w:rsidR="00AD1912" w:rsidRDefault="00AD1912" w:rsidP="006734B0">
      <w:pPr>
        <w:pStyle w:val="ListParagraph"/>
        <w:numPr>
          <w:ilvl w:val="0"/>
          <w:numId w:val="7"/>
        </w:numPr>
        <w:spacing w:line="276" w:lineRule="auto"/>
        <w:jc w:val="both"/>
      </w:pPr>
      <w:r>
        <w:t>Να εκτιμήσουν την τοπική ιστορία.</w:t>
      </w:r>
    </w:p>
    <w:p w:rsidR="00AD1912" w:rsidRDefault="00AD1912" w:rsidP="006734B0">
      <w:pPr>
        <w:pStyle w:val="ListParagraph"/>
        <w:numPr>
          <w:ilvl w:val="0"/>
          <w:numId w:val="7"/>
        </w:numPr>
        <w:spacing w:line="276" w:lineRule="auto"/>
        <w:jc w:val="both"/>
      </w:pPr>
      <w:r>
        <w:t>Να αναγνωρίσουν τη σημαντικότητα των μνημείων</w:t>
      </w:r>
      <w:r w:rsidR="00BA40B4">
        <w:t xml:space="preserve"> και την αλλαγή της χρήσης τους στην πορεία του χρόνου</w:t>
      </w:r>
      <w:r>
        <w:t>.</w:t>
      </w:r>
      <w:r w:rsidR="00BA40B4">
        <w:t xml:space="preserve"> </w:t>
      </w:r>
    </w:p>
    <w:p w:rsidR="00EF19BD" w:rsidRDefault="00EF19BD" w:rsidP="006734B0">
      <w:pPr>
        <w:pStyle w:val="ListParagraph"/>
        <w:numPr>
          <w:ilvl w:val="0"/>
          <w:numId w:val="7"/>
        </w:numPr>
        <w:spacing w:line="276" w:lineRule="auto"/>
        <w:jc w:val="both"/>
      </w:pPr>
      <w:r>
        <w:t xml:space="preserve">Να κατανοήσουν τα κοινά στοιχεία κατασκευής φρουρίων σε διαφορετικές χώρες και διαφορετικούς πολιτισμούς. </w:t>
      </w:r>
    </w:p>
    <w:p w:rsidR="00EF19BD" w:rsidRPr="00AD1912" w:rsidRDefault="00EF19BD" w:rsidP="006734B0">
      <w:pPr>
        <w:pStyle w:val="ListParagraph"/>
        <w:numPr>
          <w:ilvl w:val="0"/>
          <w:numId w:val="7"/>
        </w:numPr>
        <w:spacing w:line="276" w:lineRule="auto"/>
        <w:jc w:val="both"/>
      </w:pPr>
      <w:r>
        <w:t>Να δράσουν βιωματικά.</w:t>
      </w:r>
    </w:p>
    <w:p w:rsidR="00AD1912" w:rsidRDefault="00AD1912" w:rsidP="006734B0">
      <w:pPr>
        <w:pStyle w:val="ListParagraph"/>
        <w:numPr>
          <w:ilvl w:val="0"/>
          <w:numId w:val="7"/>
        </w:numPr>
        <w:spacing w:line="276" w:lineRule="auto"/>
        <w:jc w:val="both"/>
      </w:pPr>
      <w:r>
        <w:t>Να έρθουν σε επαφή την τέχνη</w:t>
      </w:r>
      <w:r w:rsidR="00BA40B4">
        <w:t>.</w:t>
      </w:r>
    </w:p>
    <w:p w:rsidR="006C4C09" w:rsidRDefault="006C4C09" w:rsidP="00DD4D34">
      <w:pPr>
        <w:spacing w:line="276" w:lineRule="auto"/>
        <w:jc w:val="both"/>
        <w:rPr>
          <w:b/>
          <w:sz w:val="28"/>
          <w:szCs w:val="28"/>
          <w:highlight w:val="lightGray"/>
        </w:rPr>
      </w:pPr>
    </w:p>
    <w:p w:rsidR="0086486A" w:rsidRDefault="0086486A" w:rsidP="006734B0">
      <w:pPr>
        <w:spacing w:line="276" w:lineRule="auto"/>
        <w:jc w:val="center"/>
        <w:rPr>
          <w:b/>
          <w:sz w:val="28"/>
          <w:szCs w:val="28"/>
        </w:rPr>
      </w:pPr>
      <w:r w:rsidRPr="00EC257B">
        <w:rPr>
          <w:b/>
          <w:sz w:val="28"/>
          <w:szCs w:val="28"/>
          <w:highlight w:val="lightGray"/>
        </w:rPr>
        <w:t>Σύνδεση με Πρόγραμμα Σπουδών</w:t>
      </w:r>
    </w:p>
    <w:p w:rsidR="00770EEB" w:rsidRDefault="00770EEB" w:rsidP="00DD4D34">
      <w:pPr>
        <w:spacing w:line="276" w:lineRule="auto"/>
        <w:jc w:val="both"/>
        <w:rPr>
          <w:i/>
        </w:rPr>
      </w:pPr>
    </w:p>
    <w:p w:rsidR="00770EEB" w:rsidRPr="00770EEB" w:rsidRDefault="00D84872" w:rsidP="00DD4D34">
      <w:pPr>
        <w:spacing w:line="276" w:lineRule="auto"/>
        <w:jc w:val="both"/>
      </w:pPr>
      <w:r>
        <w:tab/>
      </w:r>
      <w:r w:rsidR="00770EEB" w:rsidRPr="00770EEB">
        <w:t>Το συγκεκριμένο πρόγραμμα εντάσσετ</w:t>
      </w:r>
      <w:r w:rsidR="006734B0">
        <w:t>αι</w:t>
      </w:r>
      <w:r w:rsidR="00770EEB" w:rsidRPr="00770EEB">
        <w:t xml:space="preserve"> σε ένα ευρύτερο πλαίσιο μελέτης της τοπικής ιστορίας.</w:t>
      </w:r>
    </w:p>
    <w:p w:rsidR="000C1750" w:rsidRPr="000C2E30" w:rsidRDefault="000C1750" w:rsidP="00DD4D34">
      <w:pPr>
        <w:spacing w:line="276" w:lineRule="auto"/>
        <w:jc w:val="both"/>
        <w:rPr>
          <w:b/>
          <w:sz w:val="28"/>
          <w:szCs w:val="28"/>
          <w:highlight w:val="lightGray"/>
        </w:rPr>
      </w:pPr>
    </w:p>
    <w:p w:rsidR="00CD00CF" w:rsidRDefault="00812B12" w:rsidP="006734B0">
      <w:pPr>
        <w:spacing w:line="276" w:lineRule="auto"/>
        <w:jc w:val="center"/>
        <w:rPr>
          <w:b/>
          <w:sz w:val="28"/>
          <w:szCs w:val="28"/>
        </w:rPr>
      </w:pPr>
      <w:r w:rsidRPr="00EC257B">
        <w:rPr>
          <w:b/>
          <w:sz w:val="28"/>
          <w:szCs w:val="28"/>
          <w:highlight w:val="lightGray"/>
        </w:rPr>
        <w:t>Δράσεις</w:t>
      </w:r>
    </w:p>
    <w:p w:rsidR="00812B12" w:rsidRDefault="00812B12" w:rsidP="00DD4D34">
      <w:pPr>
        <w:spacing w:line="276" w:lineRule="auto"/>
        <w:jc w:val="both"/>
        <w:rPr>
          <w:b/>
          <w:sz w:val="28"/>
          <w:szCs w:val="28"/>
        </w:rPr>
      </w:pPr>
    </w:p>
    <w:p w:rsidR="00601F91" w:rsidRPr="00C34CFA" w:rsidRDefault="00D84872" w:rsidP="00DD4D34">
      <w:pPr>
        <w:spacing w:line="276" w:lineRule="auto"/>
        <w:jc w:val="both"/>
      </w:pPr>
      <w:r>
        <w:tab/>
      </w:r>
      <w:r w:rsidR="00601F91" w:rsidRPr="00C34CFA">
        <w:t>Μετά την παρακολούθηση της ημερίδας</w:t>
      </w:r>
      <w:r w:rsidR="006734B0">
        <w:t xml:space="preserve"> </w:t>
      </w:r>
      <w:r w:rsidR="006734B0" w:rsidRPr="006734B0">
        <w:t>«Σχολικές επισκέψεις σε μουσεία στο πλαίσιο της διαπολιτισμικής εκπαίδευσης»</w:t>
      </w:r>
      <w:r>
        <w:t>,</w:t>
      </w:r>
      <w:r w:rsidR="006734B0" w:rsidRPr="006734B0">
        <w:t xml:space="preserve"> που πραγματοποιήθηκε στο Βυζαντινό και</w:t>
      </w:r>
      <w:r>
        <w:t xml:space="preserve"> Χριστιανικό Μουσείο της Αθήνας και</w:t>
      </w:r>
      <w:r w:rsidR="006734B0" w:rsidRPr="006734B0">
        <w:t xml:space="preserve"> </w:t>
      </w:r>
      <w:r>
        <w:t>δ</w:t>
      </w:r>
      <w:r w:rsidR="006734B0" w:rsidRPr="006734B0">
        <w:t>ιοργανώθηκε από την  υποδράση  9.5 «Εκπαιδευτικές Επισκέψεις Μαθητών» της πράξης «Εκπαίδευση αλλοδαπ</w:t>
      </w:r>
      <w:r w:rsidR="006734B0">
        <w:t>ών και παλιννοστούντων μαθητών»</w:t>
      </w:r>
      <w:r w:rsidR="00601F91" w:rsidRPr="00C34CFA">
        <w:t>,</w:t>
      </w:r>
      <w:r w:rsidR="006734B0">
        <w:t xml:space="preserve"> </w:t>
      </w:r>
      <w:r w:rsidR="00601F91" w:rsidRPr="00C34CFA">
        <w:t>ενημέρωσα τους μαθητές του τμήματος για το συγκεκριμένο πρόγραμμα.</w:t>
      </w:r>
    </w:p>
    <w:p w:rsidR="00601F91" w:rsidRDefault="00D84872" w:rsidP="00DD4D34">
      <w:pPr>
        <w:spacing w:line="276" w:lineRule="auto"/>
        <w:jc w:val="both"/>
      </w:pPr>
      <w:r>
        <w:tab/>
      </w:r>
      <w:r w:rsidR="00601F91" w:rsidRPr="00C34CFA">
        <w:t>Από το σύνολο της τάξης αποφα</w:t>
      </w:r>
      <w:r w:rsidR="00770EEB">
        <w:t>σίστηκε η μελέτη του Παλαμηδιού</w:t>
      </w:r>
      <w:r w:rsidR="00601F91" w:rsidRPr="00C34CFA">
        <w:t xml:space="preserve"> από ιστορική και αρχιτεκτονική άποψη και η δημιουργία μιας </w:t>
      </w:r>
      <w:r w:rsidR="006734B0">
        <w:t xml:space="preserve">ηλεκτρονικής </w:t>
      </w:r>
      <w:r w:rsidR="00601F91" w:rsidRPr="00C34CFA">
        <w:t xml:space="preserve">παρουσίασης </w:t>
      </w:r>
      <w:r w:rsidR="006734B0">
        <w:t xml:space="preserve">με χρήση του προγράμματος </w:t>
      </w:r>
      <w:r w:rsidR="006734B0">
        <w:rPr>
          <w:lang w:val="en-US"/>
        </w:rPr>
        <w:t>P</w:t>
      </w:r>
      <w:r w:rsidR="00601F91" w:rsidRPr="00C34CFA">
        <w:rPr>
          <w:lang w:val="en-US"/>
        </w:rPr>
        <w:t>ower</w:t>
      </w:r>
      <w:r w:rsidR="00601F91" w:rsidRPr="00C34CFA">
        <w:t xml:space="preserve"> </w:t>
      </w:r>
      <w:r w:rsidR="00601F91" w:rsidRPr="00C34CFA">
        <w:rPr>
          <w:lang w:val="en-US"/>
        </w:rPr>
        <w:t>point</w:t>
      </w:r>
      <w:r w:rsidR="00601F91" w:rsidRPr="00C34CFA">
        <w:t xml:space="preserve"> για τη διάχυση της αποκτηθείσας γνώσης στους υπόλοιπους μαθητές του σχολείου.</w:t>
      </w:r>
    </w:p>
    <w:p w:rsidR="006734B0" w:rsidRDefault="006734B0">
      <w:pPr>
        <w:rPr>
          <w:b/>
        </w:rPr>
      </w:pPr>
      <w:r>
        <w:rPr>
          <w:b/>
        </w:rPr>
        <w:br w:type="page"/>
      </w:r>
    </w:p>
    <w:p w:rsidR="0081180C" w:rsidRPr="006734B0" w:rsidRDefault="006734B0" w:rsidP="00DD4D34">
      <w:pPr>
        <w:spacing w:line="276" w:lineRule="auto"/>
        <w:jc w:val="both"/>
        <w:rPr>
          <w:b/>
          <w:lang w:val="en-US"/>
        </w:rPr>
      </w:pPr>
      <w:r>
        <w:rPr>
          <w:b/>
        </w:rPr>
        <w:lastRenderedPageBreak/>
        <w:t>Πορεία δραστηριοτήτων</w:t>
      </w:r>
    </w:p>
    <w:p w:rsidR="008A19AA" w:rsidRPr="00E82973" w:rsidRDefault="0081180C" w:rsidP="00DD4D34">
      <w:pPr>
        <w:numPr>
          <w:ilvl w:val="0"/>
          <w:numId w:val="4"/>
        </w:numPr>
        <w:spacing w:line="276" w:lineRule="auto"/>
        <w:jc w:val="both"/>
      </w:pPr>
      <w:r>
        <w:t xml:space="preserve">Προκειμένου οι μαθητές να αντλήσουν πληροφορίες για τη δημιουργία του </w:t>
      </w:r>
      <w:r>
        <w:rPr>
          <w:lang w:val="en-US"/>
        </w:rPr>
        <w:t>power</w:t>
      </w:r>
      <w:r w:rsidRPr="0081180C">
        <w:t xml:space="preserve"> </w:t>
      </w:r>
      <w:r>
        <w:rPr>
          <w:lang w:val="en-US"/>
        </w:rPr>
        <w:t>point</w:t>
      </w:r>
      <w:r w:rsidRPr="0081180C">
        <w:t xml:space="preserve">, </w:t>
      </w:r>
      <w:r w:rsidR="00601F91" w:rsidRPr="00C34CFA">
        <w:t xml:space="preserve">επισκεφθήκαμε τη βιβλιοθήκη του σχολείου μας και βρήκαμε βιβλία που σχετίζονται με το θέμα </w:t>
      </w:r>
      <w:r w:rsidR="00C34CFA" w:rsidRPr="00C34CFA">
        <w:t xml:space="preserve">μας. </w:t>
      </w:r>
    </w:p>
    <w:p w:rsidR="009475D4" w:rsidRDefault="00C34CFA" w:rsidP="00DD4D34">
      <w:pPr>
        <w:numPr>
          <w:ilvl w:val="0"/>
          <w:numId w:val="4"/>
        </w:numPr>
        <w:spacing w:line="276" w:lineRule="auto"/>
        <w:jc w:val="both"/>
      </w:pPr>
      <w:r w:rsidRPr="00C34CFA">
        <w:t xml:space="preserve">Οι μαθητές άντλησαν </w:t>
      </w:r>
      <w:r w:rsidR="008A19AA">
        <w:t>πρόσθετες πληροφορίες από το δ</w:t>
      </w:r>
      <w:r w:rsidRPr="00C34CFA">
        <w:t>ιαδίκτυο</w:t>
      </w:r>
      <w:r w:rsidR="00D84872">
        <w:t>. Στο εργαστήριο Πληροφορικής</w:t>
      </w:r>
      <w:r w:rsidR="008A19AA">
        <w:t xml:space="preserve"> χωρίστηκαν </w:t>
      </w:r>
      <w:r w:rsidRPr="00C34CFA">
        <w:t xml:space="preserve">σε πέντε ομάδες των τριών ή τεσσάρων ατόμων. </w:t>
      </w:r>
      <w:r>
        <w:t>Κάθε ομάδα ήταν υπεύθυνη για ένα ή δύο θέματα.</w:t>
      </w:r>
      <w:r w:rsidR="008A19AA">
        <w:t xml:space="preserve"> Συγκεκριμένα:</w:t>
      </w:r>
    </w:p>
    <w:p w:rsidR="00601F91" w:rsidRDefault="008A19AA" w:rsidP="00DD4D34">
      <w:pPr>
        <w:spacing w:line="276" w:lineRule="auto"/>
        <w:ind w:left="360"/>
        <w:jc w:val="both"/>
      </w:pPr>
      <w:r>
        <w:t xml:space="preserve"> </w:t>
      </w:r>
      <w:r w:rsidR="006734B0" w:rsidRPr="006E30E2">
        <w:tab/>
      </w:r>
      <w:r>
        <w:t xml:space="preserve">Ομάδα 1: </w:t>
      </w:r>
      <w:r w:rsidR="00D66796">
        <w:t>Ονομασία, Ιστορικό πλαίσιο</w:t>
      </w:r>
      <w:r w:rsidR="00D84872">
        <w:t>.</w:t>
      </w:r>
    </w:p>
    <w:p w:rsidR="008A19AA" w:rsidRDefault="008A19AA" w:rsidP="00DD4D34">
      <w:pPr>
        <w:spacing w:line="276" w:lineRule="auto"/>
        <w:ind w:left="720"/>
        <w:jc w:val="both"/>
      </w:pPr>
      <w:r>
        <w:t xml:space="preserve">Ομάδα 2: </w:t>
      </w:r>
      <w:r w:rsidR="00D66796">
        <w:t>Οχύρωση, Προμαχώνες</w:t>
      </w:r>
      <w:r w:rsidR="00D84872">
        <w:t>.</w:t>
      </w:r>
    </w:p>
    <w:p w:rsidR="008A19AA" w:rsidRDefault="008A19AA" w:rsidP="00DD4D34">
      <w:pPr>
        <w:spacing w:line="276" w:lineRule="auto"/>
        <w:ind w:left="720"/>
        <w:jc w:val="both"/>
      </w:pPr>
      <w:r>
        <w:t>Ομάδα 3:</w:t>
      </w:r>
      <w:r w:rsidR="009475D4">
        <w:t xml:space="preserve"> Σύγχρονη εποχή</w:t>
      </w:r>
      <w:r w:rsidR="00D84872">
        <w:t>.</w:t>
      </w:r>
    </w:p>
    <w:p w:rsidR="008A19AA" w:rsidRDefault="008A19AA" w:rsidP="00DD4D34">
      <w:pPr>
        <w:spacing w:line="276" w:lineRule="auto"/>
        <w:ind w:left="720"/>
        <w:jc w:val="both"/>
      </w:pPr>
      <w:r>
        <w:t>Ομάδα 4:</w:t>
      </w:r>
      <w:r w:rsidR="00D66796">
        <w:t xml:space="preserve"> </w:t>
      </w:r>
      <w:r w:rsidR="009475D4">
        <w:t>Φρούρια σε άλλες χώρες</w:t>
      </w:r>
      <w:r w:rsidR="00D84872">
        <w:t>.</w:t>
      </w:r>
    </w:p>
    <w:p w:rsidR="008A19AA" w:rsidRDefault="008A19AA" w:rsidP="00DD4D34">
      <w:pPr>
        <w:spacing w:line="276" w:lineRule="auto"/>
        <w:ind w:left="720"/>
        <w:jc w:val="both"/>
      </w:pPr>
      <w:r>
        <w:t>Ομάδα 5:</w:t>
      </w:r>
      <w:r w:rsidR="00D66796">
        <w:t xml:space="preserve"> Το τραγούδι στην τέχνη</w:t>
      </w:r>
      <w:r w:rsidR="00D84872">
        <w:t>.</w:t>
      </w:r>
    </w:p>
    <w:p w:rsidR="006734B0" w:rsidRPr="006E30E2" w:rsidRDefault="006734B0" w:rsidP="00DD4D34">
      <w:pPr>
        <w:spacing w:line="276" w:lineRule="auto"/>
        <w:jc w:val="both"/>
      </w:pPr>
      <w:r w:rsidRPr="006E30E2">
        <w:tab/>
      </w:r>
    </w:p>
    <w:p w:rsidR="00C34CFA" w:rsidRDefault="006734B0" w:rsidP="00DD4D34">
      <w:pPr>
        <w:spacing w:line="276" w:lineRule="auto"/>
        <w:jc w:val="both"/>
      </w:pPr>
      <w:r w:rsidRPr="006E30E2">
        <w:tab/>
      </w:r>
      <w:r w:rsidR="008A19AA">
        <w:t>Για τη δημιουργία της παρουσίασης χ</w:t>
      </w:r>
      <w:r w:rsidR="00C34CFA">
        <w:t>ρησιμοποιήθηκε επίσης τ</w:t>
      </w:r>
      <w:r w:rsidR="00D84872">
        <w:t>ο υλικό από το πρόγραμμα Μελίνα</w:t>
      </w:r>
      <w:r w:rsidR="00C34CFA">
        <w:t xml:space="preserve"> </w:t>
      </w:r>
      <w:r w:rsidR="00311FFC">
        <w:t>που μας</w:t>
      </w:r>
      <w:r>
        <w:t xml:space="preserve"> παραχώρησε ο αρχαιολόγος</w:t>
      </w:r>
      <w:r w:rsidR="00C34CFA">
        <w:t>, ο οποίος ήταν και ο δημιουργός του.</w:t>
      </w:r>
    </w:p>
    <w:p w:rsidR="00C34CFA" w:rsidRDefault="006734B0" w:rsidP="00DD4D34">
      <w:pPr>
        <w:spacing w:line="276" w:lineRule="auto"/>
        <w:jc w:val="both"/>
      </w:pPr>
      <w:r w:rsidRPr="006734B0">
        <w:tab/>
      </w:r>
      <w:r w:rsidR="00311FFC">
        <w:t xml:space="preserve">Στις αρχές Φεβρουαρίου </w:t>
      </w:r>
      <w:r w:rsidR="00C34CFA">
        <w:t xml:space="preserve">επισκέφθηκε το σχολείο μας ο </w:t>
      </w:r>
      <w:r>
        <w:t>αρχαιολόγος</w:t>
      </w:r>
      <w:r w:rsidR="00C34CFA">
        <w:t xml:space="preserve">, ο οποίος μας παρουσίασε </w:t>
      </w:r>
      <w:r w:rsidR="00B877F5">
        <w:t>σε διαφάνειες δική του δουλειά για το συγκεκριμένο θέμα.</w:t>
      </w:r>
      <w:r w:rsidR="00311FFC">
        <w:t xml:space="preserve"> Μίλησε με τα παιδιά για τη σημαντικότητα του φρουρίου στη διάρκεια της ιστορίας και αποκατέστησε ιστορικές ανακρίβειες που σχετίζονται με αυτό. Την ίδια μέρα επισκέφτηκα το Παλαμήδι με τον κύριο </w:t>
      </w:r>
      <w:proofErr w:type="spellStart"/>
      <w:r w:rsidR="00311FFC">
        <w:t>Τσεκέ</w:t>
      </w:r>
      <w:proofErr w:type="spellEnd"/>
      <w:r w:rsidR="00311FFC">
        <w:t xml:space="preserve"> για μια πρώτη </w:t>
      </w:r>
      <w:r w:rsidR="00D84872">
        <w:t>ανάγνωση του χώρου. Αποφασίσαμε</w:t>
      </w:r>
      <w:r w:rsidR="00311FFC">
        <w:t xml:space="preserve"> κατά την επίσκεψή μας με τους μαθητές να εστιάσουμε σε δύο από τους εννιά προμαχώνες: του Μιλτιάδη και του Αγίου Αντρέα.</w:t>
      </w:r>
    </w:p>
    <w:p w:rsidR="00FA2CC6" w:rsidRDefault="00311FFC" w:rsidP="00DD4D34">
      <w:pPr>
        <w:numPr>
          <w:ilvl w:val="0"/>
          <w:numId w:val="5"/>
        </w:numPr>
        <w:spacing w:line="276" w:lineRule="auto"/>
        <w:jc w:val="both"/>
      </w:pPr>
      <w:r>
        <w:t xml:space="preserve">Στις 17 Φεβρουαρίου </w:t>
      </w:r>
      <w:r w:rsidR="002D646F">
        <w:t xml:space="preserve">πραγματοποιήσαμε </w:t>
      </w:r>
      <w:r>
        <w:t xml:space="preserve">την </w:t>
      </w:r>
      <w:r w:rsidR="006734B0">
        <w:t xml:space="preserve">πρώτη επίσκεψη με τους μαθητές. </w:t>
      </w:r>
      <w:r w:rsidR="002D646F">
        <w:t>Μελετήσαμε λεπτομερώς μόνο τον προμαχώνα του Μιλτιάδη.</w:t>
      </w:r>
      <w:r w:rsidR="006734B0">
        <w:t xml:space="preserve"> </w:t>
      </w:r>
      <w:r w:rsidR="002D646F">
        <w:t>Τα παιδιά ενημερώθηκαν από τον αρχαιολόγο για την αρχιτεκτονική του φρουρίου και του συγκεκριμένου προμαχώνα. Εστιάσαμε επίσης στα αμυντικά μέσα και στη χρήση του στη διάρκεια της ιστορίας.</w:t>
      </w:r>
      <w:r w:rsidR="006734B0">
        <w:t xml:space="preserve"> </w:t>
      </w:r>
    </w:p>
    <w:p w:rsidR="002D646F" w:rsidRDefault="002D646F" w:rsidP="00DD4D34">
      <w:pPr>
        <w:spacing w:line="276" w:lineRule="auto"/>
        <w:jc w:val="both"/>
      </w:pPr>
    </w:p>
    <w:p w:rsidR="00A059DB" w:rsidRDefault="00311FFC" w:rsidP="00DD4D34">
      <w:pPr>
        <w:spacing w:line="276" w:lineRule="auto"/>
        <w:jc w:val="both"/>
      </w:pPr>
      <w:r>
        <w:t>Οι μαθητές τ</w:t>
      </w:r>
      <w:r w:rsidR="00657404">
        <w:t xml:space="preserve">αξίδεψαν σε τρεις </w:t>
      </w:r>
      <w:r>
        <w:t>διαφορετικές εποχές με βιωματικά παιχνίδια.</w:t>
      </w:r>
    </w:p>
    <w:p w:rsidR="00657404" w:rsidRDefault="0038773B" w:rsidP="00DD4D34">
      <w:pPr>
        <w:pStyle w:val="ListParagraph"/>
        <w:numPr>
          <w:ilvl w:val="0"/>
          <w:numId w:val="2"/>
        </w:numPr>
        <w:spacing w:line="276" w:lineRule="auto"/>
        <w:jc w:val="both"/>
      </w:pPr>
      <w:r>
        <w:t>1714:</w:t>
      </w:r>
      <w:r w:rsidR="00DD4D34">
        <w:t xml:space="preserve"> </w:t>
      </w:r>
      <w:r w:rsidR="00657404">
        <w:t>Χτίσιμο του Προμαχώνα: Θεατρική αναπαράσταση του διαλόγου του</w:t>
      </w:r>
      <w:r>
        <w:t xml:space="preserve"> </w:t>
      </w:r>
      <w:proofErr w:type="spellStart"/>
      <w:r>
        <w:t>Σαγρέδου</w:t>
      </w:r>
      <w:proofErr w:type="spellEnd"/>
      <w:r>
        <w:t>, Προβλεπτή (Διοικητή) του Ναυπλίου</w:t>
      </w:r>
      <w:r w:rsidR="00413CBD" w:rsidRPr="00413CBD">
        <w:t>,</w:t>
      </w:r>
      <w:r>
        <w:t xml:space="preserve"> με τους μηχανικούς </w:t>
      </w:r>
      <w:proofErr w:type="spellStart"/>
      <w:r>
        <w:t>Κορονέλι</w:t>
      </w:r>
      <w:proofErr w:type="spellEnd"/>
      <w:r>
        <w:t xml:space="preserve">, </w:t>
      </w:r>
      <w:proofErr w:type="spellStart"/>
      <w:r>
        <w:t>Τζιάνσιξ</w:t>
      </w:r>
      <w:proofErr w:type="spellEnd"/>
      <w:r>
        <w:t xml:space="preserve"> και </w:t>
      </w:r>
      <w:proofErr w:type="spellStart"/>
      <w:r>
        <w:t>Λασάλ</w:t>
      </w:r>
      <w:proofErr w:type="spellEnd"/>
      <w:r>
        <w:t>, οι οποίοι έχου</w:t>
      </w:r>
      <w:r w:rsidR="00D84872">
        <w:t>ν αναλάβει το έργο της οχύρωσης</w:t>
      </w:r>
      <w:r>
        <w:t xml:space="preserve"> (Δραστηριότητα 1, από το φυλλάδιο για το μαθητή του προγράμματος Μελίνα)</w:t>
      </w:r>
      <w:r w:rsidR="00D84872">
        <w:t>.</w:t>
      </w:r>
      <w:r w:rsidR="00DD4D34">
        <w:t xml:space="preserve"> </w:t>
      </w:r>
    </w:p>
    <w:p w:rsidR="00284B20" w:rsidRPr="00C34CFA" w:rsidRDefault="00EA3D3E" w:rsidP="00DD4D34">
      <w:pPr>
        <w:pStyle w:val="ListParagraph"/>
        <w:numPr>
          <w:ilvl w:val="0"/>
          <w:numId w:val="2"/>
        </w:numPr>
        <w:spacing w:line="276" w:lineRule="auto"/>
        <w:jc w:val="both"/>
      </w:pPr>
      <w:r>
        <w:t xml:space="preserve">Περίοδος Τουρκοκρατίας. Οι μαθητές </w:t>
      </w:r>
      <w:r w:rsidR="0038773B">
        <w:t>χωρίστηκαν σε δύο ομάδες</w:t>
      </w:r>
      <w:r w:rsidR="006734B0">
        <w:t>:</w:t>
      </w:r>
      <w:r w:rsidR="0038773B">
        <w:t xml:space="preserve"> </w:t>
      </w:r>
      <w:r w:rsidR="00B759CB">
        <w:t>υ</w:t>
      </w:r>
      <w:r w:rsidR="0038773B">
        <w:t xml:space="preserve">περασπιστές και </w:t>
      </w:r>
      <w:r w:rsidR="00E805CD">
        <w:t xml:space="preserve">επιτιθέμενοι. </w:t>
      </w:r>
      <w:r w:rsidR="00284B20">
        <w:t>Οργάνωσαν οι μεν την άμυνά τους και οι δε την επίθεσή τους για να γίνει κατανοητό ότι ο Προμαχώνας, όπως και ολόκληρο το φρούριο, ήταν κατασκευασμένα με τέτοιο τρόπο ώστε ήταν αδύνατο να πέσει στα χέρια του εχθρού.</w:t>
      </w:r>
      <w:r w:rsidR="006734B0">
        <w:t xml:space="preserve"> </w:t>
      </w:r>
      <w:r w:rsidR="00284B20">
        <w:t xml:space="preserve">Πράγματι, το Παλαμήδι αν και </w:t>
      </w:r>
      <w:r w:rsidR="00284B20">
        <w:lastRenderedPageBreak/>
        <w:t xml:space="preserve">άλλαξε αρκετές φορές χέρια, σε καμία περίπτωση αυτό δεν έγινε μετά από μάχη, αλλά μόνο από προδοσία. Γι’ αυτό, όπως </w:t>
      </w:r>
      <w:r w:rsidR="006734B0">
        <w:t>ανέφερε και ο αρχαιολόγος,</w:t>
      </w:r>
      <w:r w:rsidR="00284B20">
        <w:t xml:space="preserve"> μοιάζει με τον Τιτανικό.</w:t>
      </w:r>
      <w:r w:rsidR="00E805CD">
        <w:t xml:space="preserve"> Είχαν προβλεφθεί όλοι οι κίνδυνοι, εκτός από τον απρόβλεπτο παράγοντα.</w:t>
      </w:r>
    </w:p>
    <w:p w:rsidR="00601F91" w:rsidRDefault="00E805CD" w:rsidP="00DD4D34">
      <w:pPr>
        <w:pStyle w:val="ListParagraph"/>
        <w:numPr>
          <w:ilvl w:val="0"/>
          <w:numId w:val="6"/>
        </w:numPr>
        <w:spacing w:line="276" w:lineRule="auto"/>
        <w:jc w:val="both"/>
      </w:pPr>
      <w:r>
        <w:t xml:space="preserve">Περίοδος 1840-1920: Ο χώρος είχε διαμορφωθεί σε χώρο φυλακής και εκτελέσεων των βαρυποινιτών. </w:t>
      </w:r>
      <w:r w:rsidR="00657404" w:rsidRPr="00284B20">
        <w:t xml:space="preserve">Οι </w:t>
      </w:r>
      <w:r w:rsidR="00284B20" w:rsidRPr="00284B20">
        <w:t>κρατούμενοι</w:t>
      </w:r>
      <w:r>
        <w:t xml:space="preserve"> κατασκεύαζαν</w:t>
      </w:r>
      <w:r w:rsidR="00657404" w:rsidRPr="00284B20">
        <w:t xml:space="preserve"> </w:t>
      </w:r>
      <w:r w:rsidR="00284B20" w:rsidRPr="00284B20">
        <w:t>μικροαντικείμενα</w:t>
      </w:r>
      <w:r>
        <w:t xml:space="preserve"> τα οποία πουλούσαν</w:t>
      </w:r>
      <w:r w:rsidR="00657404" w:rsidRPr="00284B20">
        <w:t xml:space="preserve"> σε επισκέπτες, κυρίως Ευρωπαίους. </w:t>
      </w:r>
      <w:r w:rsidR="00284B20">
        <w:t>Οι μαθητές πραγματοποίησαν θ</w:t>
      </w:r>
      <w:r w:rsidR="00657404" w:rsidRPr="00284B20">
        <w:t xml:space="preserve">εατρική απόδοση μια τέτοιας </w:t>
      </w:r>
      <w:r w:rsidR="00284B20" w:rsidRPr="00284B20">
        <w:t>συναλλαγής</w:t>
      </w:r>
      <w:r w:rsidR="00284B20">
        <w:t>.</w:t>
      </w:r>
    </w:p>
    <w:p w:rsidR="002D646F" w:rsidRDefault="002D646F" w:rsidP="00DD4D34">
      <w:pPr>
        <w:spacing w:line="276" w:lineRule="auto"/>
        <w:jc w:val="both"/>
      </w:pPr>
    </w:p>
    <w:p w:rsidR="00FA2CC6" w:rsidRDefault="00AD1912" w:rsidP="00DD4D34">
      <w:pPr>
        <w:numPr>
          <w:ilvl w:val="0"/>
          <w:numId w:val="5"/>
        </w:numPr>
        <w:spacing w:line="276" w:lineRule="auto"/>
        <w:jc w:val="both"/>
      </w:pPr>
      <w:r>
        <w:t>Στις 9 Απριλίου πραγματοποιήσαμε τη δεύτερη επίσκεψη στο Παλαμήδι. Αυτή τη φορά ο αρχαιολόγος μ</w:t>
      </w:r>
      <w:r w:rsidR="006734B0">
        <w:t>ά</w:t>
      </w:r>
      <w:r>
        <w:t xml:space="preserve">ς ξενάγησε στον Προμαχώνα του Αγίου Ανδρέα. </w:t>
      </w:r>
      <w:r w:rsidR="00EF3090">
        <w:t>Οι μαθητές ενημερώθηκαν για τα αμυντικά μέσα του Προμαχώνα, το εκκλησάκι του Αγίου Ανδρέα και την υποτιθέμενη φυλακή του Κολοκοτρώνη.</w:t>
      </w:r>
    </w:p>
    <w:p w:rsidR="00FA2CC6" w:rsidRDefault="00FA2CC6" w:rsidP="00DD4D34">
      <w:pPr>
        <w:pStyle w:val="ListParagraph"/>
        <w:spacing w:line="276" w:lineRule="auto"/>
        <w:ind w:left="0"/>
        <w:jc w:val="both"/>
      </w:pPr>
    </w:p>
    <w:p w:rsidR="00EF3090" w:rsidRPr="00EF3090" w:rsidRDefault="00EF3090" w:rsidP="00DD4D34">
      <w:pPr>
        <w:spacing w:line="276" w:lineRule="auto"/>
        <w:jc w:val="both"/>
        <w:rPr>
          <w:b/>
        </w:rPr>
      </w:pPr>
      <w:r w:rsidRPr="00EF3090">
        <w:rPr>
          <w:b/>
        </w:rPr>
        <w:t>Διαπολιτισμική προσέγγιση</w:t>
      </w:r>
    </w:p>
    <w:p w:rsidR="00E82973" w:rsidRDefault="006734B0" w:rsidP="00DD4D34">
      <w:pPr>
        <w:spacing w:line="276" w:lineRule="auto"/>
        <w:jc w:val="both"/>
      </w:pPr>
      <w:r>
        <w:tab/>
      </w:r>
      <w:r w:rsidR="00EF3090">
        <w:t xml:space="preserve">Στο διάστημα πριν, ανάμεσα και μετά τις επισκέψεις οι μαθητές δούλευαν </w:t>
      </w:r>
      <w:r>
        <w:t xml:space="preserve">για </w:t>
      </w:r>
      <w:r w:rsidR="00EF3090">
        <w:t xml:space="preserve">τη δημιουργία </w:t>
      </w:r>
      <w:r w:rsidR="00D84872">
        <w:t>της παρουσίασης</w:t>
      </w:r>
      <w:r w:rsidR="00EF3090" w:rsidRPr="00EF3090">
        <w:t xml:space="preserve">. </w:t>
      </w:r>
      <w:r w:rsidR="00622EAA">
        <w:t>Αφού ολοκληρώθηκε η παράθεση πλη</w:t>
      </w:r>
      <w:r w:rsidR="00D84872">
        <w:t>ροφοριών σχετικά με το Παλαμήδι</w:t>
      </w:r>
      <w:r w:rsidR="00622EAA">
        <w:t xml:space="preserve"> και αφού είχε προηγηθεί η συζήτηση για τη</w:t>
      </w:r>
      <w:r w:rsidR="00110E11">
        <w:t xml:space="preserve"> χρήση, τη σημαντικότητα και τη διαχρονικότητα</w:t>
      </w:r>
      <w:r w:rsidR="00622EAA">
        <w:t xml:space="preserve"> των φρουρίων ανά τους λαούς και τους αιώνες, οι μαθητές έψαξαν για σχετικά </w:t>
      </w:r>
      <w:r w:rsidR="00110E11">
        <w:t xml:space="preserve">μνημεία στις χώρες καταγωγής τους. Μελετήσαμε στοιχεία σχετικά με τα φρούρια που βρήκαν και </w:t>
      </w:r>
      <w:r w:rsidR="006C4C09">
        <w:t xml:space="preserve">εντοπίσαμε </w:t>
      </w:r>
      <w:r w:rsidR="00110E11">
        <w:t>ομοιότητες και διαφορές σχετικά με την αρχιτεκτονική και τη χρήση</w:t>
      </w:r>
      <w:r w:rsidR="00DD4D34">
        <w:t xml:space="preserve"> </w:t>
      </w:r>
      <w:r w:rsidR="006C4C09">
        <w:t>τους.</w:t>
      </w:r>
    </w:p>
    <w:p w:rsidR="006C4C09" w:rsidRPr="00622EAA" w:rsidRDefault="006C4C09" w:rsidP="00DD4D34">
      <w:pPr>
        <w:spacing w:line="276" w:lineRule="auto"/>
        <w:jc w:val="both"/>
      </w:pPr>
    </w:p>
    <w:p w:rsidR="00EF3090" w:rsidRPr="00EF3090" w:rsidRDefault="00EF3090" w:rsidP="00DD4D34">
      <w:pPr>
        <w:spacing w:line="276" w:lineRule="auto"/>
        <w:jc w:val="both"/>
      </w:pPr>
      <w:r w:rsidRPr="00EF3090">
        <w:rPr>
          <w:b/>
        </w:rPr>
        <w:t>Εικαστική προσέγγιση</w:t>
      </w:r>
    </w:p>
    <w:p w:rsidR="001C7BAB" w:rsidRPr="006C4C09" w:rsidRDefault="006734B0" w:rsidP="00DD4D34">
      <w:pPr>
        <w:spacing w:line="276" w:lineRule="auto"/>
        <w:jc w:val="both"/>
      </w:pPr>
      <w:r>
        <w:tab/>
      </w:r>
      <w:r w:rsidR="006C4C09">
        <w:t>Παρουσιάστηκαν στους μαθητές πίνακες διαφόρων ζωγράφων με θέμα το Παλαμήδι. Συζητήσαμε για τη διαφορετική προσέγγιση του καθ</w:t>
      </w:r>
      <w:r>
        <w:t>ενός</w:t>
      </w:r>
      <w:r w:rsidR="006C4C09">
        <w:t>. Στη συνέχεια</w:t>
      </w:r>
      <w:r w:rsidR="00CE4362">
        <w:t>,</w:t>
      </w:r>
      <w:r w:rsidR="006C4C09">
        <w:t xml:space="preserve"> τα παιδιά χωρίστηκαν σε 4 ομάδες και απέδωσαν με το δικό τους τρόπο</w:t>
      </w:r>
      <w:r w:rsidR="00DD4D34">
        <w:t xml:space="preserve"> </w:t>
      </w:r>
      <w:r w:rsidR="0075112C">
        <w:t xml:space="preserve">το φρούριο μέσω της ζωγραφικής. </w:t>
      </w:r>
    </w:p>
    <w:p w:rsidR="001C7BAB" w:rsidRDefault="001C7BAB" w:rsidP="00DD4D34">
      <w:pPr>
        <w:spacing w:line="276" w:lineRule="auto"/>
        <w:jc w:val="both"/>
        <w:rPr>
          <w:i/>
        </w:rPr>
      </w:pPr>
    </w:p>
    <w:p w:rsidR="008910A8" w:rsidRDefault="008910A8" w:rsidP="006734B0">
      <w:pPr>
        <w:spacing w:line="276" w:lineRule="auto"/>
        <w:jc w:val="center"/>
        <w:rPr>
          <w:b/>
          <w:sz w:val="28"/>
          <w:szCs w:val="28"/>
        </w:rPr>
      </w:pPr>
      <w:r w:rsidRPr="00EC257B">
        <w:rPr>
          <w:b/>
          <w:sz w:val="28"/>
          <w:szCs w:val="28"/>
          <w:highlight w:val="lightGray"/>
        </w:rPr>
        <w:t>Αξιολόγηση</w:t>
      </w:r>
    </w:p>
    <w:p w:rsidR="008910A8" w:rsidRDefault="008910A8" w:rsidP="00DD4D34">
      <w:pPr>
        <w:spacing w:line="276" w:lineRule="auto"/>
        <w:jc w:val="both"/>
        <w:rPr>
          <w:b/>
          <w:sz w:val="28"/>
          <w:szCs w:val="28"/>
        </w:rPr>
      </w:pPr>
    </w:p>
    <w:p w:rsidR="008910A8" w:rsidRPr="002E745D" w:rsidRDefault="00E445E5" w:rsidP="00DD4D34">
      <w:pPr>
        <w:spacing w:line="276" w:lineRule="auto"/>
        <w:jc w:val="both"/>
      </w:pPr>
      <w:r>
        <w:tab/>
      </w:r>
      <w:r w:rsidR="0075112C" w:rsidRPr="002E745D">
        <w:t>Οι μαθητές του ΣΤ</w:t>
      </w:r>
      <w:r w:rsidR="00B13853">
        <w:t>΄</w:t>
      </w:r>
      <w:r w:rsidR="0075112C" w:rsidRPr="002E745D">
        <w:t xml:space="preserve">1 παρουσίασαν το </w:t>
      </w:r>
      <w:r w:rsidR="0075112C" w:rsidRPr="002E745D">
        <w:rPr>
          <w:lang w:val="en-US"/>
        </w:rPr>
        <w:t>power</w:t>
      </w:r>
      <w:r w:rsidR="0075112C" w:rsidRPr="002E745D">
        <w:t xml:space="preserve"> </w:t>
      </w:r>
      <w:r w:rsidR="0075112C" w:rsidRPr="002E745D">
        <w:rPr>
          <w:lang w:val="en-US"/>
        </w:rPr>
        <w:t>point</w:t>
      </w:r>
      <w:r w:rsidR="0075112C" w:rsidRPr="002E745D">
        <w:t xml:space="preserve"> </w:t>
      </w:r>
      <w:r w:rsidR="00DD4D34">
        <w:t>που δημιούργησαν</w:t>
      </w:r>
      <w:r w:rsidR="0075112C" w:rsidRPr="002E745D">
        <w:t xml:space="preserve"> σε άλλους μαθητές του σχολείου. Μετέφεραν τις γνώσεις που απέκτησαν όλο αυτό το διάστημα </w:t>
      </w:r>
      <w:r w:rsidR="002E745D" w:rsidRPr="002E745D">
        <w:t xml:space="preserve">και παρουσίασαν τα ζωγραφικά τους έργα. </w:t>
      </w:r>
    </w:p>
    <w:p w:rsidR="00FA2CC6" w:rsidRDefault="00FA2CC6" w:rsidP="00DD4D34">
      <w:pPr>
        <w:spacing w:line="276" w:lineRule="auto"/>
        <w:jc w:val="both"/>
        <w:rPr>
          <w:b/>
          <w:sz w:val="28"/>
          <w:szCs w:val="28"/>
        </w:rPr>
      </w:pPr>
    </w:p>
    <w:p w:rsidR="00FA2CC6" w:rsidRDefault="00FA2CC6" w:rsidP="00DD4D34">
      <w:pPr>
        <w:spacing w:line="276" w:lineRule="auto"/>
        <w:jc w:val="both"/>
        <w:rPr>
          <w:b/>
          <w:sz w:val="28"/>
          <w:szCs w:val="28"/>
        </w:rPr>
      </w:pPr>
    </w:p>
    <w:p w:rsidR="00FA2CC6" w:rsidRPr="001256E8" w:rsidRDefault="00FA2CC6" w:rsidP="00DD4D34">
      <w:pPr>
        <w:spacing w:line="276" w:lineRule="auto"/>
        <w:jc w:val="both"/>
        <w:rPr>
          <w:b/>
          <w:sz w:val="28"/>
          <w:szCs w:val="28"/>
        </w:rPr>
      </w:pPr>
    </w:p>
    <w:sectPr w:rsidR="00FA2CC6" w:rsidRPr="001256E8" w:rsidSect="006734B0">
      <w:headerReference w:type="default" r:id="rId9"/>
      <w:footerReference w:type="default" r:id="rId10"/>
      <w:pgSz w:w="11906" w:h="16838"/>
      <w:pgMar w:top="226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EF" w:rsidRDefault="00CB02EF" w:rsidP="00DD4D34">
      <w:r>
        <w:separator/>
      </w:r>
    </w:p>
  </w:endnote>
  <w:endnote w:type="continuationSeparator" w:id="0">
    <w:p w:rsidR="00CB02EF" w:rsidRDefault="00CB02EF" w:rsidP="00DD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87607"/>
      <w:docPartObj>
        <w:docPartGallery w:val="Page Numbers (Bottom of Page)"/>
        <w:docPartUnique/>
      </w:docPartObj>
    </w:sdtPr>
    <w:sdtEndPr>
      <w:rPr>
        <w:noProof/>
      </w:rPr>
    </w:sdtEndPr>
    <w:sdtContent>
      <w:p w:rsidR="000A2D14" w:rsidRDefault="000A2D14">
        <w:pPr>
          <w:pStyle w:val="Footer"/>
          <w:jc w:val="center"/>
        </w:pPr>
        <w:r>
          <w:fldChar w:fldCharType="begin"/>
        </w:r>
        <w:r>
          <w:instrText xml:space="preserve"> PAGE   \* MERGEFORMAT </w:instrText>
        </w:r>
        <w:r>
          <w:fldChar w:fldCharType="separate"/>
        </w:r>
        <w:r w:rsidR="00686B18">
          <w:rPr>
            <w:noProof/>
          </w:rPr>
          <w:t>1</w:t>
        </w:r>
        <w:r>
          <w:rPr>
            <w:noProof/>
          </w:rPr>
          <w:fldChar w:fldCharType="end"/>
        </w:r>
      </w:p>
    </w:sdtContent>
  </w:sdt>
  <w:p w:rsidR="000A2D14" w:rsidRDefault="000A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EF" w:rsidRDefault="00CB02EF" w:rsidP="00DD4D34">
      <w:r>
        <w:separator/>
      </w:r>
    </w:p>
  </w:footnote>
  <w:footnote w:type="continuationSeparator" w:id="0">
    <w:p w:rsidR="00CB02EF" w:rsidRDefault="00CB02EF" w:rsidP="00DD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34" w:rsidRDefault="00CB02EF" w:rsidP="00DD4D34">
    <w:pPr>
      <w:rPr>
        <w:lang w:val="en-US"/>
      </w:rPr>
    </w:pPr>
    <w:r>
      <w:rPr>
        <w:noProof/>
        <w:lang w:val="en-US" w:eastAsia="en-US"/>
      </w:rPr>
      <w:pict>
        <v:group id="_x0000_s2049" style="position:absolute;margin-left:-54.3pt;margin-top:-27.95pt;width:528.9pt;height:82.35pt;z-index:251659264" coordorigin="680,396" coordsize="10578,1647">
          <v:line id="_x0000_s2050" style="position:absolute" from="680,2043" to="11258,2043" strokecolor="#669"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5397;top:396;width:760;height:760;mso-wrap-edited:f" wrapcoords="7200 1350 4950 2250 450 7200 1350 15750 1800 16200 6750 19800 7650 19800 13050 19800 13950 19800 18900 16200 19350 15750 21150 7650 15750 2250 13500 1350 7200 1350" strokecolor="#f90">
            <v:imagedata r:id="rId1" o:title=""/>
          </v:shape>
          <v:shape id="_x0000_s2052" type="#_x0000_t75" style="position:absolute;left:897;top:756;width:4178;height:836;mso-wrap-edited:f" wrapcoords="1391 4075 1064 5298 900 8151 900 17117 20536 17117 20700 10596 20618 4891 20536 4075 1391 4075">
            <v:imagedata r:id="rId2" o:title="Logo_EAPM"/>
          </v:shape>
          <v:shapetype id="_x0000_t202" coordsize="21600,21600" o:spt="202" path="m,l,21600r21600,l21600,xe">
            <v:stroke joinstyle="miter"/>
            <v:path gradientshapeok="t" o:connecttype="rect"/>
          </v:shapetype>
          <v:shape id="_x0000_s2053" type="#_x0000_t202" style="position:absolute;left:5037;top:1116;width:1519;height:713;mso-wrap-edited:f" wrapcoords="-225 0 -225 21046 21600 21046 21600 0 -225 0" stroked="f">
            <v:textbox style="mso-next-textbox:#_x0000_s2053">
              <w:txbxContent>
                <w:p w:rsidR="00DD4D34" w:rsidRDefault="00DD4D34" w:rsidP="00DD4D34">
                  <w:pPr>
                    <w:spacing w:line="360" w:lineRule="auto"/>
                    <w:jc w:val="center"/>
                    <w:rPr>
                      <w:rFonts w:ascii="Verdana" w:hAnsi="Verdana"/>
                      <w:b/>
                      <w:color w:val="006699"/>
                      <w:sz w:val="11"/>
                      <w:szCs w:val="11"/>
                    </w:rPr>
                  </w:pPr>
                  <w:r>
                    <w:rPr>
                      <w:rFonts w:ascii="Verdana" w:hAnsi="Verdana"/>
                      <w:b/>
                      <w:color w:val="006699"/>
                      <w:sz w:val="11"/>
                      <w:szCs w:val="11"/>
                    </w:rPr>
                    <w:t>ΑΡΙΣΤΟΤΕΛΕΙΟ</w:t>
                  </w:r>
                </w:p>
                <w:p w:rsidR="00DD4D34" w:rsidRDefault="00DD4D34" w:rsidP="00DD4D34">
                  <w:pPr>
                    <w:spacing w:line="360" w:lineRule="auto"/>
                    <w:jc w:val="center"/>
                    <w:rPr>
                      <w:rFonts w:ascii="Verdana" w:hAnsi="Verdana"/>
                      <w:b/>
                      <w:color w:val="006699"/>
                      <w:sz w:val="11"/>
                      <w:szCs w:val="11"/>
                    </w:rPr>
                  </w:pPr>
                  <w:r>
                    <w:rPr>
                      <w:rFonts w:ascii="Verdana" w:hAnsi="Verdana"/>
                      <w:b/>
                      <w:color w:val="006699"/>
                      <w:sz w:val="11"/>
                      <w:szCs w:val="11"/>
                    </w:rPr>
                    <w:t>ΠΑΝΕΠΙΣΤΗΜΙΟ</w:t>
                  </w:r>
                </w:p>
                <w:p w:rsidR="00DD4D34" w:rsidRPr="00D73D0F" w:rsidRDefault="00DD4D34" w:rsidP="00DD4D34">
                  <w:pPr>
                    <w:spacing w:line="360" w:lineRule="auto"/>
                    <w:jc w:val="center"/>
                    <w:rPr>
                      <w:rFonts w:ascii="Verdana" w:hAnsi="Verdana"/>
                      <w:b/>
                      <w:color w:val="006699"/>
                      <w:sz w:val="11"/>
                      <w:szCs w:val="11"/>
                    </w:rPr>
                  </w:pPr>
                  <w:r w:rsidRPr="00E92C3D">
                    <w:rPr>
                      <w:rFonts w:ascii="Verdana" w:hAnsi="Verdana"/>
                      <w:b/>
                      <w:color w:val="006699"/>
                      <w:sz w:val="11"/>
                      <w:szCs w:val="11"/>
                    </w:rPr>
                    <w:t>ΘΕΣΣΑΛΟΝΙΚΗΣ</w:t>
                  </w:r>
                </w:p>
                <w:p w:rsidR="00DD4D34" w:rsidRPr="00E92C3D" w:rsidRDefault="00DD4D34" w:rsidP="00DD4D34">
                  <w:pPr>
                    <w:spacing w:line="360" w:lineRule="auto"/>
                    <w:jc w:val="center"/>
                    <w:rPr>
                      <w:rFonts w:ascii="Verdana" w:hAnsi="Verdana"/>
                      <w:b/>
                      <w:color w:val="006699"/>
                      <w:sz w:val="11"/>
                      <w:szCs w:val="11"/>
                    </w:rPr>
                  </w:pPr>
                </w:p>
              </w:txbxContent>
            </v:textbox>
          </v:shape>
          <v:shape id="_x0000_s2054" type="#_x0000_t75" style="position:absolute;left:6615;top:693;width:4542;height:1124;mso-position-horizontal-relative:margin;mso-position-vertical-relative:margin">
            <v:imagedata r:id="rId3" o:title="Logo ΕΠΕΕΔΒΜ-2013"/>
          </v:shape>
        </v:group>
        <o:OLEObject Type="Embed" ProgID="MSPhotoEd.3" ShapeID="_x0000_s2051" DrawAspect="Content" ObjectID="_1468089944" r:id="rId4"/>
      </w:pict>
    </w:r>
  </w:p>
  <w:p w:rsidR="00DD4D34" w:rsidRPr="000C2E30" w:rsidRDefault="00DD4D34" w:rsidP="00DD4D34"/>
  <w:p w:rsidR="00DD4D34" w:rsidRPr="002D5181" w:rsidRDefault="00DD4D34" w:rsidP="00DD4D34">
    <w:pPr>
      <w:ind w:hanging="720"/>
    </w:pPr>
    <w:r>
      <w:rPr>
        <w:rFonts w:ascii="Arial Narrow" w:hAnsi="Arial Narrow"/>
        <w:b/>
        <w:color w:val="009999"/>
        <w:sz w:val="20"/>
        <w:szCs w:val="20"/>
      </w:rPr>
      <w:t>Υποδράση: Εκπαιδευτικές Επισκέψεις Μαθητών</w:t>
    </w:r>
  </w:p>
  <w:p w:rsidR="00DD4D34" w:rsidRDefault="00DD4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95B"/>
    <w:multiLevelType w:val="hybridMultilevel"/>
    <w:tmpl w:val="B42804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B844EF"/>
    <w:multiLevelType w:val="hybridMultilevel"/>
    <w:tmpl w:val="81481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E6219F"/>
    <w:multiLevelType w:val="hybridMultilevel"/>
    <w:tmpl w:val="3D543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AFF421D"/>
    <w:multiLevelType w:val="hybridMultilevel"/>
    <w:tmpl w:val="35B49C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D042B41"/>
    <w:multiLevelType w:val="hybridMultilevel"/>
    <w:tmpl w:val="2F0A1B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13D3A94"/>
    <w:multiLevelType w:val="hybridMultilevel"/>
    <w:tmpl w:val="E9A610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D707431"/>
    <w:multiLevelType w:val="hybridMultilevel"/>
    <w:tmpl w:val="A7308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CF"/>
    <w:rsid w:val="0004642F"/>
    <w:rsid w:val="000A2D14"/>
    <w:rsid w:val="000C164C"/>
    <w:rsid w:val="000C1750"/>
    <w:rsid w:val="000C2E30"/>
    <w:rsid w:val="00110E11"/>
    <w:rsid w:val="001256E8"/>
    <w:rsid w:val="00161957"/>
    <w:rsid w:val="00170B69"/>
    <w:rsid w:val="001C7BAB"/>
    <w:rsid w:val="00284B20"/>
    <w:rsid w:val="002A2C78"/>
    <w:rsid w:val="002A627C"/>
    <w:rsid w:val="002D646F"/>
    <w:rsid w:val="002E2B38"/>
    <w:rsid w:val="002E745D"/>
    <w:rsid w:val="002F2E77"/>
    <w:rsid w:val="00311FFC"/>
    <w:rsid w:val="003354CE"/>
    <w:rsid w:val="0038773B"/>
    <w:rsid w:val="00391562"/>
    <w:rsid w:val="00394007"/>
    <w:rsid w:val="003F7BAF"/>
    <w:rsid w:val="00413CBD"/>
    <w:rsid w:val="00434CD5"/>
    <w:rsid w:val="0044207E"/>
    <w:rsid w:val="00454C45"/>
    <w:rsid w:val="004605FE"/>
    <w:rsid w:val="00525F92"/>
    <w:rsid w:val="00601F91"/>
    <w:rsid w:val="00622EAA"/>
    <w:rsid w:val="00657404"/>
    <w:rsid w:val="006734B0"/>
    <w:rsid w:val="006757F7"/>
    <w:rsid w:val="00686B18"/>
    <w:rsid w:val="006A719C"/>
    <w:rsid w:val="006B66FB"/>
    <w:rsid w:val="006C1FE4"/>
    <w:rsid w:val="006C4C09"/>
    <w:rsid w:val="006E30E2"/>
    <w:rsid w:val="00724A7B"/>
    <w:rsid w:val="0075112C"/>
    <w:rsid w:val="00770EEB"/>
    <w:rsid w:val="00793698"/>
    <w:rsid w:val="007B7595"/>
    <w:rsid w:val="007C650E"/>
    <w:rsid w:val="0081180C"/>
    <w:rsid w:val="00812B12"/>
    <w:rsid w:val="0086486A"/>
    <w:rsid w:val="008910A8"/>
    <w:rsid w:val="008A19AA"/>
    <w:rsid w:val="008D1CBF"/>
    <w:rsid w:val="00900B08"/>
    <w:rsid w:val="00917C8E"/>
    <w:rsid w:val="009274FF"/>
    <w:rsid w:val="009475D4"/>
    <w:rsid w:val="009F3A43"/>
    <w:rsid w:val="00A059DB"/>
    <w:rsid w:val="00A37103"/>
    <w:rsid w:val="00A4160D"/>
    <w:rsid w:val="00A552FB"/>
    <w:rsid w:val="00A819E9"/>
    <w:rsid w:val="00A93693"/>
    <w:rsid w:val="00AA469F"/>
    <w:rsid w:val="00AD1912"/>
    <w:rsid w:val="00B13853"/>
    <w:rsid w:val="00B6395B"/>
    <w:rsid w:val="00B704DA"/>
    <w:rsid w:val="00B759CB"/>
    <w:rsid w:val="00B877F5"/>
    <w:rsid w:val="00BA40B4"/>
    <w:rsid w:val="00BB3559"/>
    <w:rsid w:val="00C34CFA"/>
    <w:rsid w:val="00C51083"/>
    <w:rsid w:val="00C63E27"/>
    <w:rsid w:val="00CB02EF"/>
    <w:rsid w:val="00CB347F"/>
    <w:rsid w:val="00CC21F9"/>
    <w:rsid w:val="00CD00CF"/>
    <w:rsid w:val="00CE4362"/>
    <w:rsid w:val="00D52448"/>
    <w:rsid w:val="00D60943"/>
    <w:rsid w:val="00D66796"/>
    <w:rsid w:val="00D84872"/>
    <w:rsid w:val="00D85CED"/>
    <w:rsid w:val="00DD4D34"/>
    <w:rsid w:val="00E445E5"/>
    <w:rsid w:val="00E805CD"/>
    <w:rsid w:val="00E82973"/>
    <w:rsid w:val="00EA3D3E"/>
    <w:rsid w:val="00EC138A"/>
    <w:rsid w:val="00EC257B"/>
    <w:rsid w:val="00EF19BD"/>
    <w:rsid w:val="00EF3090"/>
    <w:rsid w:val="00F02C20"/>
    <w:rsid w:val="00FA2BC0"/>
    <w:rsid w:val="00FA2CC6"/>
    <w:rsid w:val="00FC335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00CF"/>
    <w:pPr>
      <w:jc w:val="center"/>
    </w:pPr>
    <w:rPr>
      <w:rFonts w:cs="Arial"/>
      <w:b/>
      <w:spacing w:val="20"/>
      <w:sz w:val="22"/>
      <w:szCs w:val="20"/>
      <w:lang w:eastAsia="en-US"/>
    </w:rPr>
  </w:style>
  <w:style w:type="character" w:customStyle="1" w:styleId="TitleChar">
    <w:name w:val="Title Char"/>
    <w:basedOn w:val="DefaultParagraphFont"/>
    <w:link w:val="Title"/>
    <w:rsid w:val="00CD00CF"/>
    <w:rPr>
      <w:rFonts w:cs="Arial"/>
      <w:b/>
      <w:spacing w:val="20"/>
      <w:sz w:val="22"/>
      <w:lang w:val="el-GR" w:eastAsia="en-US" w:bidi="ar-SA"/>
    </w:rPr>
  </w:style>
  <w:style w:type="paragraph" w:styleId="ListParagraph">
    <w:name w:val="List Paragraph"/>
    <w:basedOn w:val="Normal"/>
    <w:uiPriority w:val="34"/>
    <w:qFormat/>
    <w:rsid w:val="00EA3D3E"/>
    <w:pPr>
      <w:ind w:left="720"/>
      <w:contextualSpacing/>
    </w:pPr>
  </w:style>
  <w:style w:type="paragraph" w:styleId="BalloonText">
    <w:name w:val="Balloon Text"/>
    <w:basedOn w:val="Normal"/>
    <w:link w:val="BalloonTextChar"/>
    <w:rsid w:val="002D646F"/>
    <w:rPr>
      <w:rFonts w:ascii="Tahoma" w:hAnsi="Tahoma" w:cs="Tahoma"/>
      <w:sz w:val="16"/>
      <w:szCs w:val="16"/>
    </w:rPr>
  </w:style>
  <w:style w:type="character" w:customStyle="1" w:styleId="BalloonTextChar">
    <w:name w:val="Balloon Text Char"/>
    <w:basedOn w:val="DefaultParagraphFont"/>
    <w:link w:val="BalloonText"/>
    <w:rsid w:val="002D646F"/>
    <w:rPr>
      <w:rFonts w:ascii="Tahoma" w:hAnsi="Tahoma" w:cs="Tahoma"/>
      <w:sz w:val="16"/>
      <w:szCs w:val="16"/>
    </w:rPr>
  </w:style>
  <w:style w:type="paragraph" w:styleId="Header">
    <w:name w:val="header"/>
    <w:basedOn w:val="Normal"/>
    <w:link w:val="HeaderChar"/>
    <w:rsid w:val="00DD4D34"/>
    <w:pPr>
      <w:tabs>
        <w:tab w:val="center" w:pos="4153"/>
        <w:tab w:val="right" w:pos="8306"/>
      </w:tabs>
    </w:pPr>
  </w:style>
  <w:style w:type="character" w:customStyle="1" w:styleId="HeaderChar">
    <w:name w:val="Header Char"/>
    <w:basedOn w:val="DefaultParagraphFont"/>
    <w:link w:val="Header"/>
    <w:rsid w:val="00DD4D34"/>
    <w:rPr>
      <w:sz w:val="24"/>
      <w:szCs w:val="24"/>
    </w:rPr>
  </w:style>
  <w:style w:type="paragraph" w:styleId="Footer">
    <w:name w:val="footer"/>
    <w:basedOn w:val="Normal"/>
    <w:link w:val="FooterChar"/>
    <w:uiPriority w:val="99"/>
    <w:rsid w:val="00DD4D34"/>
    <w:pPr>
      <w:tabs>
        <w:tab w:val="center" w:pos="4153"/>
        <w:tab w:val="right" w:pos="8306"/>
      </w:tabs>
    </w:pPr>
  </w:style>
  <w:style w:type="character" w:customStyle="1" w:styleId="FooterChar">
    <w:name w:val="Footer Char"/>
    <w:basedOn w:val="DefaultParagraphFont"/>
    <w:link w:val="Footer"/>
    <w:uiPriority w:val="99"/>
    <w:rsid w:val="00DD4D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00CF"/>
    <w:pPr>
      <w:jc w:val="center"/>
    </w:pPr>
    <w:rPr>
      <w:rFonts w:cs="Arial"/>
      <w:b/>
      <w:spacing w:val="20"/>
      <w:sz w:val="22"/>
      <w:szCs w:val="20"/>
      <w:lang w:eastAsia="en-US"/>
    </w:rPr>
  </w:style>
  <w:style w:type="character" w:customStyle="1" w:styleId="TitleChar">
    <w:name w:val="Title Char"/>
    <w:basedOn w:val="DefaultParagraphFont"/>
    <w:link w:val="Title"/>
    <w:rsid w:val="00CD00CF"/>
    <w:rPr>
      <w:rFonts w:cs="Arial"/>
      <w:b/>
      <w:spacing w:val="20"/>
      <w:sz w:val="22"/>
      <w:lang w:val="el-GR" w:eastAsia="en-US" w:bidi="ar-SA"/>
    </w:rPr>
  </w:style>
  <w:style w:type="paragraph" w:styleId="ListParagraph">
    <w:name w:val="List Paragraph"/>
    <w:basedOn w:val="Normal"/>
    <w:uiPriority w:val="34"/>
    <w:qFormat/>
    <w:rsid w:val="00EA3D3E"/>
    <w:pPr>
      <w:ind w:left="720"/>
      <w:contextualSpacing/>
    </w:pPr>
  </w:style>
  <w:style w:type="paragraph" w:styleId="BalloonText">
    <w:name w:val="Balloon Text"/>
    <w:basedOn w:val="Normal"/>
    <w:link w:val="BalloonTextChar"/>
    <w:rsid w:val="002D646F"/>
    <w:rPr>
      <w:rFonts w:ascii="Tahoma" w:hAnsi="Tahoma" w:cs="Tahoma"/>
      <w:sz w:val="16"/>
      <w:szCs w:val="16"/>
    </w:rPr>
  </w:style>
  <w:style w:type="character" w:customStyle="1" w:styleId="BalloonTextChar">
    <w:name w:val="Balloon Text Char"/>
    <w:basedOn w:val="DefaultParagraphFont"/>
    <w:link w:val="BalloonText"/>
    <w:rsid w:val="002D646F"/>
    <w:rPr>
      <w:rFonts w:ascii="Tahoma" w:hAnsi="Tahoma" w:cs="Tahoma"/>
      <w:sz w:val="16"/>
      <w:szCs w:val="16"/>
    </w:rPr>
  </w:style>
  <w:style w:type="paragraph" w:styleId="Header">
    <w:name w:val="header"/>
    <w:basedOn w:val="Normal"/>
    <w:link w:val="HeaderChar"/>
    <w:rsid w:val="00DD4D34"/>
    <w:pPr>
      <w:tabs>
        <w:tab w:val="center" w:pos="4153"/>
        <w:tab w:val="right" w:pos="8306"/>
      </w:tabs>
    </w:pPr>
  </w:style>
  <w:style w:type="character" w:customStyle="1" w:styleId="HeaderChar">
    <w:name w:val="Header Char"/>
    <w:basedOn w:val="DefaultParagraphFont"/>
    <w:link w:val="Header"/>
    <w:rsid w:val="00DD4D34"/>
    <w:rPr>
      <w:sz w:val="24"/>
      <w:szCs w:val="24"/>
    </w:rPr>
  </w:style>
  <w:style w:type="paragraph" w:styleId="Footer">
    <w:name w:val="footer"/>
    <w:basedOn w:val="Normal"/>
    <w:link w:val="FooterChar"/>
    <w:uiPriority w:val="99"/>
    <w:rsid w:val="00DD4D34"/>
    <w:pPr>
      <w:tabs>
        <w:tab w:val="center" w:pos="4153"/>
        <w:tab w:val="right" w:pos="8306"/>
      </w:tabs>
    </w:pPr>
  </w:style>
  <w:style w:type="character" w:customStyle="1" w:styleId="FooterChar">
    <w:name w:val="Footer Char"/>
    <w:basedOn w:val="DefaultParagraphFont"/>
    <w:link w:val="Footer"/>
    <w:uiPriority w:val="99"/>
    <w:rsid w:val="00DD4D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5A775-4791-4D7E-BEF0-E04F946A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1184</Words>
  <Characters>6397</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Myrogianni - Arvanitidi</dc:creator>
  <cp:lastModifiedBy>Dora</cp:lastModifiedBy>
  <cp:revision>16</cp:revision>
  <dcterms:created xsi:type="dcterms:W3CDTF">2014-05-27T14:53:00Z</dcterms:created>
  <dcterms:modified xsi:type="dcterms:W3CDTF">2014-07-28T18:59:00Z</dcterms:modified>
</cp:coreProperties>
</file>