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386A3D" w:rsidRPr="002034B5" w:rsidRDefault="00386A3D" w:rsidP="00386A3D">
      <w:pPr>
        <w:spacing w:after="0" w:line="360" w:lineRule="auto"/>
        <w:jc w:val="center"/>
        <w:rPr>
          <w:rFonts w:ascii="Comic Sans MS" w:hAnsi="Comic Sans MS"/>
          <w:b/>
          <w:bCs/>
          <w:color w:val="FFFFFF" w:themeColor="background1"/>
          <w:sz w:val="28"/>
          <w:szCs w:val="28"/>
          <w:lang w:val="el-GR"/>
        </w:rPr>
      </w:pPr>
      <w:r w:rsidRPr="002034B5">
        <w:rPr>
          <w:rFonts w:ascii="Comic Sans MS" w:hAnsi="Comic Sans MS"/>
          <w:b/>
          <w:bCs/>
          <w:color w:val="FFFFFF" w:themeColor="background1"/>
          <w:sz w:val="28"/>
          <w:szCs w:val="28"/>
          <w:lang w:val="el-GR"/>
        </w:rPr>
        <w:t>Από τη Σύμβαση για τα δικαιώματα του παιδιού</w:t>
      </w:r>
    </w:p>
    <w:p w:rsidR="00386A3D" w:rsidRDefault="00386A3D" w:rsidP="00386A3D">
      <w:pPr>
        <w:spacing w:after="0" w:line="360" w:lineRule="auto"/>
        <w:jc w:val="both"/>
        <w:rPr>
          <w:rFonts w:ascii="Comic Sans MS" w:hAnsi="Comic Sans MS"/>
          <w:bCs/>
          <w:color w:val="1B587C" w:themeColor="accent3"/>
          <w:sz w:val="24"/>
          <w:szCs w:val="24"/>
          <w:lang w:val="el-GR"/>
        </w:rPr>
      </w:pPr>
    </w:p>
    <w:p w:rsidR="00386A3D" w:rsidRPr="002034B5" w:rsidRDefault="00386A3D" w:rsidP="00386A3D">
      <w:pPr>
        <w:spacing w:after="0" w:line="360" w:lineRule="auto"/>
        <w:jc w:val="both"/>
        <w:rPr>
          <w:rFonts w:ascii="Comic Sans MS" w:hAnsi="Comic Sans MS"/>
          <w:bCs/>
          <w:color w:val="FFFFFF" w:themeColor="background1"/>
          <w:sz w:val="24"/>
          <w:szCs w:val="24"/>
          <w:lang w:val="el-GR"/>
        </w:rPr>
      </w:pPr>
      <w:r w:rsidRPr="002034B5">
        <w:rPr>
          <w:rFonts w:ascii="Comic Sans MS" w:hAnsi="Comic Sans MS"/>
          <w:bCs/>
          <w:color w:val="FFFFFF" w:themeColor="background1"/>
          <w:sz w:val="24"/>
          <w:szCs w:val="24"/>
          <w:lang w:val="el-GR"/>
        </w:rPr>
        <w:t xml:space="preserve">Ο εκφοβισμός είναι μια μορφή «κακοποίησης», αφού είναι σκόπιμος και προκαλεί τραύματα, σωματικά ή ψυχικά. Το δικαίωμα των παιδιών να προστατεύονται από κάθε μορφής βία συνδέεται στενά με τα δικαιώματά τους στη φροντίδα, την ανάπτυξη, την υγεία, τη μόρφωση, την ελεύθερη έκφραση των απόψεών τους, την ενημέρωση, την ψυχαγωγία, την κοινωνική συμμετοχή και την προστασία από κάθε είδους διάκριση. </w:t>
      </w:r>
    </w:p>
    <w:p w:rsidR="00386A3D" w:rsidRPr="002034B5" w:rsidRDefault="00386A3D" w:rsidP="00386A3D">
      <w:pPr>
        <w:spacing w:after="0" w:line="360" w:lineRule="auto"/>
        <w:jc w:val="both"/>
        <w:rPr>
          <w:rFonts w:ascii="Comic Sans MS" w:hAnsi="Comic Sans MS"/>
          <w:bCs/>
          <w:color w:val="FFFFFF" w:themeColor="background1"/>
          <w:sz w:val="24"/>
          <w:szCs w:val="24"/>
          <w:lang w:val="el-GR"/>
        </w:rPr>
      </w:pPr>
      <w:r w:rsidRPr="002034B5">
        <w:rPr>
          <w:rFonts w:ascii="Comic Sans MS" w:hAnsi="Comic Sans MS"/>
          <w:bCs/>
          <w:color w:val="FFFFFF" w:themeColor="background1"/>
          <w:sz w:val="24"/>
          <w:szCs w:val="24"/>
          <w:lang w:val="el-GR"/>
        </w:rPr>
        <w:t>«Κάθε άτομο πρέπει να έχει το δικαίωμα να μη βιώνει καταπίεση και σκόπιμη επαναλαμβανόμενη ταπείνωση στο σχολείο όπως και στην κοινωνία. Κανένας μαθητής δεν θα πρέπει να φοβάται να πάει στο σχολείο μήπως κάποιος τον παρενοχλήσει ή τον εξευτελίσει, και κανένας γονέας δεν θα πρέπει να ανησυχεί μήπως συμβεί κάτι τέτοιο στο παιδί του» .</w:t>
      </w:r>
    </w:p>
    <w:p w:rsidR="00386A3D" w:rsidRPr="002034B5" w:rsidRDefault="00386A3D" w:rsidP="00386A3D">
      <w:pPr>
        <w:spacing w:after="0" w:line="360" w:lineRule="auto"/>
        <w:jc w:val="both"/>
        <w:rPr>
          <w:rFonts w:ascii="Comic Sans MS" w:hAnsi="Comic Sans MS"/>
          <w:bCs/>
          <w:color w:val="FFFFFF" w:themeColor="background1"/>
          <w:sz w:val="24"/>
          <w:szCs w:val="24"/>
          <w:lang w:val="el-GR"/>
        </w:rPr>
      </w:pPr>
      <w:r w:rsidRPr="002034B5">
        <w:rPr>
          <w:rFonts w:ascii="Comic Sans MS" w:hAnsi="Comic Sans MS"/>
          <w:bCs/>
          <w:color w:val="FFFFFF" w:themeColor="background1"/>
          <w:sz w:val="24"/>
          <w:szCs w:val="24"/>
          <w:lang w:val="el-GR"/>
        </w:rPr>
        <w:t xml:space="preserve">Στο άρθρο 16, στη Σύμβαση για τα Δικαιώματα του Παιδιού, δηλώνεται πως κάθε παιδί δικαιούται να προστατεύεται από το νόμο, αν κάποιος επέμβει παράνομα στην ιδιωτική του ζωή, στην οικογένειά του, στην κατοικία του ή στην αλληλογραφία του ή αν κάποιος προσβάλει την τιμή και την υπόληψή του.  </w:t>
      </w:r>
    </w:p>
    <w:p w:rsidR="00386A3D" w:rsidRPr="002034B5" w:rsidRDefault="00386A3D" w:rsidP="00386A3D">
      <w:pPr>
        <w:spacing w:after="0" w:line="360" w:lineRule="auto"/>
        <w:jc w:val="both"/>
        <w:rPr>
          <w:rFonts w:ascii="Comic Sans MS" w:hAnsi="Comic Sans MS"/>
          <w:bCs/>
          <w:color w:val="FFFFFF" w:themeColor="background1"/>
          <w:sz w:val="24"/>
          <w:szCs w:val="24"/>
          <w:lang w:val="el-GR"/>
        </w:rPr>
      </w:pPr>
      <w:r w:rsidRPr="002034B5">
        <w:rPr>
          <w:rFonts w:ascii="Comic Sans MS" w:hAnsi="Comic Sans MS"/>
          <w:bCs/>
          <w:color w:val="FFFFFF" w:themeColor="background1"/>
          <w:sz w:val="24"/>
          <w:szCs w:val="24"/>
          <w:lang w:val="el-GR"/>
        </w:rPr>
        <w:t>Στο άρθρο 19(1), δηλώνεται πως τα Συμβαλλόμενα Κράτη,</w:t>
      </w:r>
      <w:r w:rsidRPr="002034B5">
        <w:rPr>
          <w:rFonts w:ascii="Comic Sans MS" w:hAnsi="Comic Sans MS"/>
          <w:bCs/>
          <w:color w:val="FFFFFF" w:themeColor="background1"/>
          <w:sz w:val="24"/>
          <w:szCs w:val="24"/>
          <w:u w:val="single"/>
          <w:lang w:val="el-GR"/>
        </w:rPr>
        <w:t xml:space="preserve"> </w:t>
      </w:r>
      <w:r w:rsidRPr="002034B5">
        <w:rPr>
          <w:rFonts w:ascii="Comic Sans MS" w:hAnsi="Comic Sans MS"/>
          <w:bCs/>
          <w:color w:val="FFFFFF" w:themeColor="background1"/>
          <w:sz w:val="24"/>
          <w:szCs w:val="24"/>
          <w:lang w:val="el-GR"/>
        </w:rPr>
        <w:t>που υπέγραψαν  τη Σύμβαση για τα Δικαιώματα του Παιδιού, παίρνουν όλα τα κατάλληλα μέτρα (νομοθετικά, εκπαιδευτικά, κοινωνικά) για να προστατεύσουν το παιδί από κάθε μορφή βίας, προσβολής ή βίαιων επιθέσεων, σωματικών ή πνευματικών, εγκατάλειψης ή παραμέλησης, κακής μεταχείρισης ή εκμετάλλευσης, συμπεριλαμβανομένης της σεξουαλικής βίας, όσο βρίσκεται με τους γονείς του ή με οποιοδήποτε άλλο πρόσωπο στο οποίο οι γονείς του το έχουν εμπιστευθεί.</w:t>
      </w:r>
      <w:r w:rsidRPr="002034B5">
        <w:rPr>
          <w:rFonts w:ascii="Comic Sans MS" w:hAnsi="Comic Sans MS"/>
          <w:color w:val="FFFFFF" w:themeColor="background1"/>
          <w:sz w:val="24"/>
          <w:szCs w:val="24"/>
          <w:lang w:val="el-GR"/>
        </w:rPr>
        <w:t xml:space="preserve"> </w:t>
      </w:r>
    </w:p>
    <w:p w:rsidR="002A0DF4" w:rsidRPr="002034B5" w:rsidRDefault="002A0DF4">
      <w:pPr>
        <w:rPr>
          <w:rFonts w:ascii="Comic Sans MS" w:hAnsi="Comic Sans MS"/>
          <w:color w:val="1B587C" w:themeColor="accent3"/>
          <w:sz w:val="24"/>
          <w:szCs w:val="24"/>
          <w:lang w:val="el-GR"/>
        </w:rPr>
      </w:pPr>
    </w:p>
    <w:sectPr w:rsidR="002A0DF4" w:rsidRPr="002034B5" w:rsidSect="002A0D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isplayBackgroundShape/>
  <w:proofState w:spelling="clean" w:grammar="clean"/>
  <w:defaultTabStop w:val="720"/>
  <w:characterSpacingControl w:val="doNotCompress"/>
  <w:compat>
    <w:useFELayout/>
  </w:compat>
  <w:rsids>
    <w:rsidRoot w:val="00386A3D"/>
    <w:rsid w:val="000C5A8C"/>
    <w:rsid w:val="002034B5"/>
    <w:rsid w:val="002A0DF4"/>
    <w:rsid w:val="00386A3D"/>
    <w:rsid w:val="0044776A"/>
    <w:rsid w:val="0065259E"/>
    <w:rsid w:val="00653737"/>
    <w:rsid w:val="006700A6"/>
    <w:rsid w:val="00A5079A"/>
    <w:rsid w:val="00AA463B"/>
    <w:rsid w:val="00AF7F13"/>
    <w:rsid w:val="00F420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3D"/>
  </w:style>
  <w:style w:type="paragraph" w:styleId="1">
    <w:name w:val="heading 1"/>
    <w:basedOn w:val="a"/>
    <w:next w:val="a"/>
    <w:link w:val="1Char"/>
    <w:uiPriority w:val="9"/>
    <w:qFormat/>
    <w:rsid w:val="00386A3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386A3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386A3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386A3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386A3D"/>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386A3D"/>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386A3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386A3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386A3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86A3D"/>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rsid w:val="00386A3D"/>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386A3D"/>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386A3D"/>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386A3D"/>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386A3D"/>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386A3D"/>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386A3D"/>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386A3D"/>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86A3D"/>
    <w:rPr>
      <w:b/>
      <w:bCs/>
      <w:sz w:val="18"/>
      <w:szCs w:val="18"/>
    </w:rPr>
  </w:style>
  <w:style w:type="paragraph" w:styleId="a4">
    <w:name w:val="Title"/>
    <w:basedOn w:val="a"/>
    <w:next w:val="a"/>
    <w:link w:val="Char"/>
    <w:uiPriority w:val="10"/>
    <w:qFormat/>
    <w:rsid w:val="00386A3D"/>
    <w:pPr>
      <w:spacing w:line="240" w:lineRule="auto"/>
      <w:ind w:firstLine="0"/>
    </w:pPr>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386A3D"/>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386A3D"/>
    <w:pPr>
      <w:spacing w:after="320"/>
      <w:jc w:val="right"/>
    </w:pPr>
    <w:rPr>
      <w:i/>
      <w:iCs/>
      <w:color w:val="808080" w:themeColor="text1" w:themeTint="7F"/>
      <w:spacing w:val="10"/>
      <w:sz w:val="24"/>
      <w:szCs w:val="24"/>
    </w:rPr>
  </w:style>
  <w:style w:type="character" w:customStyle="1" w:styleId="Char0">
    <w:name w:val="Υπότιτλος Char"/>
    <w:basedOn w:val="a0"/>
    <w:link w:val="a5"/>
    <w:uiPriority w:val="11"/>
    <w:rsid w:val="00386A3D"/>
    <w:rPr>
      <w:i/>
      <w:iCs/>
      <w:color w:val="808080" w:themeColor="text1" w:themeTint="7F"/>
      <w:spacing w:val="10"/>
      <w:sz w:val="24"/>
      <w:szCs w:val="24"/>
    </w:rPr>
  </w:style>
  <w:style w:type="character" w:styleId="a6">
    <w:name w:val="Strong"/>
    <w:basedOn w:val="a0"/>
    <w:uiPriority w:val="22"/>
    <w:qFormat/>
    <w:rsid w:val="00386A3D"/>
    <w:rPr>
      <w:b/>
      <w:bCs/>
      <w:spacing w:val="0"/>
    </w:rPr>
  </w:style>
  <w:style w:type="character" w:styleId="a7">
    <w:name w:val="Emphasis"/>
    <w:uiPriority w:val="20"/>
    <w:qFormat/>
    <w:rsid w:val="00386A3D"/>
    <w:rPr>
      <w:b/>
      <w:bCs/>
      <w:i/>
      <w:iCs/>
      <w:color w:val="auto"/>
    </w:rPr>
  </w:style>
  <w:style w:type="paragraph" w:styleId="a8">
    <w:name w:val="No Spacing"/>
    <w:basedOn w:val="a"/>
    <w:uiPriority w:val="1"/>
    <w:qFormat/>
    <w:rsid w:val="00386A3D"/>
    <w:pPr>
      <w:spacing w:after="0" w:line="240" w:lineRule="auto"/>
      <w:ind w:firstLine="0"/>
    </w:pPr>
  </w:style>
  <w:style w:type="paragraph" w:styleId="a9">
    <w:name w:val="List Paragraph"/>
    <w:basedOn w:val="a"/>
    <w:uiPriority w:val="34"/>
    <w:qFormat/>
    <w:rsid w:val="00386A3D"/>
    <w:pPr>
      <w:ind w:left="720"/>
      <w:contextualSpacing/>
    </w:pPr>
  </w:style>
  <w:style w:type="paragraph" w:styleId="aa">
    <w:name w:val="Quote"/>
    <w:basedOn w:val="a"/>
    <w:next w:val="a"/>
    <w:link w:val="Char1"/>
    <w:uiPriority w:val="29"/>
    <w:qFormat/>
    <w:rsid w:val="00386A3D"/>
    <w:rPr>
      <w:color w:val="5A5A5A" w:themeColor="text1" w:themeTint="A5"/>
    </w:rPr>
  </w:style>
  <w:style w:type="character" w:customStyle="1" w:styleId="Char1">
    <w:name w:val="Απόσπασμα Char"/>
    <w:basedOn w:val="a0"/>
    <w:link w:val="aa"/>
    <w:uiPriority w:val="29"/>
    <w:rsid w:val="00386A3D"/>
    <w:rPr>
      <w:rFonts w:asciiTheme="minorHAnsi"/>
      <w:color w:val="5A5A5A" w:themeColor="text1" w:themeTint="A5"/>
    </w:rPr>
  </w:style>
  <w:style w:type="paragraph" w:styleId="ab">
    <w:name w:val="Intense Quote"/>
    <w:basedOn w:val="a"/>
    <w:next w:val="a"/>
    <w:link w:val="Char2"/>
    <w:uiPriority w:val="30"/>
    <w:qFormat/>
    <w:rsid w:val="00386A3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2">
    <w:name w:val="Έντονο εισαγωγικό Char"/>
    <w:basedOn w:val="a0"/>
    <w:link w:val="ab"/>
    <w:uiPriority w:val="30"/>
    <w:rsid w:val="00386A3D"/>
    <w:rPr>
      <w:rFonts w:asciiTheme="majorHAnsi" w:eastAsiaTheme="majorEastAsia" w:hAnsiTheme="majorHAnsi" w:cstheme="majorBidi"/>
      <w:i/>
      <w:iCs/>
      <w:sz w:val="20"/>
      <w:szCs w:val="20"/>
    </w:rPr>
  </w:style>
  <w:style w:type="character" w:styleId="ac">
    <w:name w:val="Subtle Emphasis"/>
    <w:uiPriority w:val="19"/>
    <w:qFormat/>
    <w:rsid w:val="00386A3D"/>
    <w:rPr>
      <w:i/>
      <w:iCs/>
      <w:color w:val="5A5A5A" w:themeColor="text1" w:themeTint="A5"/>
    </w:rPr>
  </w:style>
  <w:style w:type="character" w:styleId="ad">
    <w:name w:val="Intense Emphasis"/>
    <w:uiPriority w:val="21"/>
    <w:qFormat/>
    <w:rsid w:val="00386A3D"/>
    <w:rPr>
      <w:b/>
      <w:bCs/>
      <w:i/>
      <w:iCs/>
      <w:color w:val="auto"/>
      <w:u w:val="single"/>
    </w:rPr>
  </w:style>
  <w:style w:type="character" w:styleId="ae">
    <w:name w:val="Subtle Reference"/>
    <w:uiPriority w:val="31"/>
    <w:qFormat/>
    <w:rsid w:val="00386A3D"/>
    <w:rPr>
      <w:smallCaps/>
    </w:rPr>
  </w:style>
  <w:style w:type="character" w:styleId="af">
    <w:name w:val="Intense Reference"/>
    <w:uiPriority w:val="32"/>
    <w:qFormat/>
    <w:rsid w:val="00386A3D"/>
    <w:rPr>
      <w:b/>
      <w:bCs/>
      <w:smallCaps/>
      <w:color w:val="auto"/>
    </w:rPr>
  </w:style>
  <w:style w:type="character" w:styleId="af0">
    <w:name w:val="Book Title"/>
    <w:uiPriority w:val="33"/>
    <w:qFormat/>
    <w:rsid w:val="00386A3D"/>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386A3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Προσαρμοσμένος 1">
      <a:dk1>
        <a:sysClr val="windowText" lastClr="000000"/>
      </a:dk1>
      <a:lt1>
        <a:sysClr val="window" lastClr="FFFFFF"/>
      </a:lt1>
      <a:dk2>
        <a:srgbClr val="323232"/>
      </a:dk2>
      <a:lt2>
        <a:srgbClr val="E3DED1"/>
      </a:lt2>
      <a:accent1>
        <a:srgbClr val="8DC182"/>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12AF-FA6C-49AD-9720-8E7C3DAA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1327</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2011-12-12T20:05:00Z</dcterms:created>
  <dcterms:modified xsi:type="dcterms:W3CDTF">2011-12-14T08:13:00Z</dcterms:modified>
</cp:coreProperties>
</file>